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557" w:rsidRDefault="000B4557" w:rsidP="000B4557">
      <w:pPr>
        <w:bidi/>
        <w:spacing w:after="0"/>
        <w:jc w:val="center"/>
        <w:rPr>
          <w:rFonts w:ascii="Sakkal Majalla" w:hAnsi="Sakkal Majalla" w:cs="Sakkal Majalla"/>
          <w:b/>
          <w:bCs/>
          <w:sz w:val="40"/>
          <w:szCs w:val="40"/>
          <w:rtl/>
        </w:rPr>
      </w:pPr>
      <w:bookmarkStart w:id="0" w:name="_GoBack"/>
      <w:bookmarkEnd w:id="0"/>
    </w:p>
    <w:p w:rsidR="000B4557" w:rsidRPr="000B4557" w:rsidRDefault="000B4557" w:rsidP="000B4557">
      <w:pPr>
        <w:bidi/>
        <w:spacing w:after="0"/>
        <w:jc w:val="center"/>
        <w:rPr>
          <w:rFonts w:ascii="Sakkal Majalla" w:hAnsi="Sakkal Majalla" w:cs="Sakkal Majalla"/>
          <w:b/>
          <w:bCs/>
          <w:sz w:val="40"/>
          <w:szCs w:val="40"/>
          <w:rtl/>
        </w:rPr>
      </w:pPr>
      <w:r w:rsidRPr="000B4557">
        <w:rPr>
          <w:rFonts w:ascii="Sakkal Majalla" w:hAnsi="Sakkal Majalla" w:cs="Sakkal Majalla" w:hint="cs"/>
          <w:b/>
          <w:bCs/>
          <w:sz w:val="40"/>
          <w:szCs w:val="40"/>
          <w:rtl/>
        </w:rPr>
        <w:t xml:space="preserve">توصيات الورشات </w:t>
      </w:r>
    </w:p>
    <w:p w:rsidR="000B4557" w:rsidRPr="000B4557" w:rsidRDefault="000B4557" w:rsidP="000B4557">
      <w:pPr>
        <w:bidi/>
        <w:spacing w:after="0"/>
        <w:jc w:val="center"/>
        <w:rPr>
          <w:rFonts w:ascii="Sakkal Majalla" w:hAnsi="Sakkal Majalla" w:cs="Sakkal Majalla"/>
          <w:b/>
          <w:bCs/>
          <w:sz w:val="40"/>
          <w:szCs w:val="40"/>
          <w:rtl/>
        </w:rPr>
      </w:pPr>
      <w:r w:rsidRPr="000B4557">
        <w:rPr>
          <w:rFonts w:ascii="Sakkal Majalla" w:hAnsi="Sakkal Majalla" w:cs="Sakkal Majalla" w:hint="cs"/>
          <w:b/>
          <w:bCs/>
          <w:sz w:val="40"/>
          <w:szCs w:val="40"/>
          <w:rtl/>
        </w:rPr>
        <w:t>برنامج تحسين أداء الجماعات</w:t>
      </w:r>
    </w:p>
    <w:p w:rsidR="000B4557" w:rsidRDefault="000B4557" w:rsidP="000B4557">
      <w:pPr>
        <w:bidi/>
        <w:spacing w:after="0"/>
        <w:jc w:val="center"/>
        <w:rPr>
          <w:rFonts w:ascii="Sakkal Majalla" w:hAnsi="Sakkal Majalla" w:cs="Sakkal Majalla"/>
          <w:b/>
          <w:bCs/>
          <w:color w:val="002060"/>
          <w:sz w:val="40"/>
          <w:szCs w:val="40"/>
          <w:rtl/>
        </w:rPr>
      </w:pPr>
    </w:p>
    <w:p w:rsidR="000B4557" w:rsidRDefault="000B4557" w:rsidP="000B4557">
      <w:pPr>
        <w:bidi/>
        <w:spacing w:after="0"/>
        <w:jc w:val="center"/>
        <w:rPr>
          <w:rFonts w:ascii="Sakkal Majalla" w:hAnsi="Sakkal Majalla" w:cs="Sakkal Majalla"/>
          <w:b/>
          <w:bCs/>
          <w:color w:val="002060"/>
          <w:sz w:val="40"/>
          <w:szCs w:val="40"/>
          <w:rtl/>
        </w:rPr>
      </w:pPr>
    </w:p>
    <w:p w:rsidR="000B4557" w:rsidRDefault="000B4557" w:rsidP="000B4557">
      <w:pPr>
        <w:bidi/>
        <w:spacing w:after="0"/>
        <w:jc w:val="center"/>
        <w:rPr>
          <w:rFonts w:ascii="Sakkal Majalla" w:hAnsi="Sakkal Majalla" w:cs="Sakkal Majalla"/>
          <w:b/>
          <w:bCs/>
          <w:color w:val="002060"/>
          <w:sz w:val="40"/>
          <w:szCs w:val="40"/>
          <w:rtl/>
        </w:rPr>
      </w:pPr>
    </w:p>
    <w:p w:rsidR="000B4557" w:rsidRDefault="000B4557" w:rsidP="000B4557">
      <w:pPr>
        <w:bidi/>
        <w:spacing w:after="0"/>
        <w:jc w:val="center"/>
        <w:rPr>
          <w:rFonts w:ascii="Sakkal Majalla" w:hAnsi="Sakkal Majalla" w:cs="Sakkal Majalla"/>
          <w:b/>
          <w:bCs/>
          <w:color w:val="002060"/>
          <w:sz w:val="40"/>
          <w:szCs w:val="40"/>
          <w:rtl/>
          <w:lang w:bidi="ar-MA"/>
        </w:rPr>
      </w:pPr>
      <w:r w:rsidRPr="00372240">
        <w:rPr>
          <w:rFonts w:ascii="Sakkal Majalla" w:hAnsi="Sakkal Majalla" w:cs="Sakkal Majalla"/>
          <w:b/>
          <w:bCs/>
          <w:color w:val="002060"/>
          <w:sz w:val="40"/>
          <w:szCs w:val="40"/>
          <w:rtl/>
        </w:rPr>
        <w:t>أهم</w:t>
      </w:r>
      <w:r w:rsidRPr="00372240">
        <w:rPr>
          <w:rFonts w:ascii="Sakkal Majalla" w:hAnsi="Sakkal Majalla" w:cs="Sakkal Majalla"/>
          <w:b/>
          <w:bCs/>
          <w:color w:val="002060"/>
          <w:sz w:val="40"/>
          <w:szCs w:val="40"/>
        </w:rPr>
        <w:t xml:space="preserve"> </w:t>
      </w:r>
      <w:r w:rsidRPr="00372240">
        <w:rPr>
          <w:rFonts w:ascii="Sakkal Majalla" w:hAnsi="Sakkal Majalla" w:cs="Sakkal Majalla"/>
          <w:b/>
          <w:bCs/>
          <w:color w:val="002060"/>
          <w:sz w:val="40"/>
          <w:szCs w:val="40"/>
          <w:rtl/>
        </w:rPr>
        <w:t>التوصيات</w:t>
      </w:r>
      <w:r w:rsidRPr="00372240">
        <w:rPr>
          <w:rFonts w:ascii="Sakkal Majalla" w:hAnsi="Sakkal Majalla" w:cs="Sakkal Majalla"/>
          <w:b/>
          <w:bCs/>
          <w:color w:val="002060"/>
          <w:sz w:val="40"/>
          <w:szCs w:val="40"/>
        </w:rPr>
        <w:t xml:space="preserve"> </w:t>
      </w:r>
      <w:r w:rsidRPr="00372240">
        <w:rPr>
          <w:rFonts w:ascii="Sakkal Majalla" w:hAnsi="Sakkal Majalla" w:cs="Sakkal Majalla"/>
          <w:b/>
          <w:bCs/>
          <w:color w:val="002060"/>
          <w:sz w:val="40"/>
          <w:szCs w:val="40"/>
          <w:rtl/>
        </w:rPr>
        <w:t>بخصوص</w:t>
      </w:r>
      <w:r w:rsidRPr="00372240">
        <w:rPr>
          <w:rFonts w:ascii="Sakkal Majalla" w:hAnsi="Sakkal Majalla" w:cs="Sakkal Majalla"/>
          <w:b/>
          <w:bCs/>
          <w:color w:val="002060"/>
          <w:sz w:val="40"/>
          <w:szCs w:val="40"/>
        </w:rPr>
        <w:t xml:space="preserve"> </w:t>
      </w:r>
      <w:r w:rsidRPr="00372240">
        <w:rPr>
          <w:rFonts w:ascii="Sakkal Majalla" w:hAnsi="Sakkal Majalla" w:cs="Sakkal Majalla"/>
          <w:b/>
          <w:bCs/>
          <w:color w:val="002060"/>
          <w:sz w:val="40"/>
          <w:szCs w:val="40"/>
          <w:rtl/>
          <w:lang w:bidi="ar-MA"/>
        </w:rPr>
        <w:t xml:space="preserve">البرنامج الفرعي </w:t>
      </w:r>
      <w:r>
        <w:rPr>
          <w:rFonts w:ascii="Sakkal Majalla" w:hAnsi="Sakkal Majalla" w:cs="Sakkal Majalla" w:hint="cs"/>
          <w:b/>
          <w:bCs/>
          <w:color w:val="002060"/>
          <w:sz w:val="40"/>
          <w:szCs w:val="40"/>
          <w:rtl/>
          <w:lang w:bidi="ar-MA"/>
        </w:rPr>
        <w:t>1</w:t>
      </w:r>
      <w:r w:rsidRPr="00372240">
        <w:rPr>
          <w:rFonts w:ascii="Sakkal Majalla" w:hAnsi="Sakkal Majalla" w:cs="Sakkal Majalla"/>
          <w:b/>
          <w:bCs/>
          <w:color w:val="002060"/>
          <w:sz w:val="40"/>
          <w:szCs w:val="40"/>
          <w:rtl/>
          <w:lang w:bidi="ar-MA"/>
        </w:rPr>
        <w:t>-</w:t>
      </w:r>
    </w:p>
    <w:p w:rsidR="000B4557" w:rsidRDefault="000B4557" w:rsidP="000B4557">
      <w:pPr>
        <w:bidi/>
        <w:spacing w:after="0"/>
        <w:jc w:val="center"/>
        <w:rPr>
          <w:rFonts w:ascii="Sakkal Majalla" w:hAnsi="Sakkal Majalla" w:cs="Sakkal Majalla"/>
          <w:b/>
          <w:bCs/>
          <w:color w:val="002060"/>
          <w:sz w:val="40"/>
          <w:szCs w:val="40"/>
          <w:rtl/>
          <w:lang w:bidi="ar-MA"/>
        </w:rPr>
      </w:pPr>
      <w:r w:rsidRPr="000B4557">
        <w:rPr>
          <w:rFonts w:ascii="Sakkal Majalla" w:hAnsi="Sakkal Majalla" w:cs="Sakkal Majalla"/>
          <w:b/>
          <w:bCs/>
          <w:color w:val="002060"/>
          <w:sz w:val="40"/>
          <w:szCs w:val="40"/>
          <w:rtl/>
          <w:lang w:bidi="ar-MA"/>
        </w:rPr>
        <w:t>تطوير نظام لتقييم أداء الجماعات المستهدفة وتحفيزها</w:t>
      </w:r>
    </w:p>
    <w:p w:rsidR="000B4557" w:rsidRPr="00372240" w:rsidRDefault="000B4557" w:rsidP="000B4557">
      <w:pPr>
        <w:bidi/>
        <w:spacing w:after="0"/>
        <w:jc w:val="center"/>
        <w:rPr>
          <w:rFonts w:ascii="Sakkal Majalla" w:hAnsi="Sakkal Majalla" w:cs="Sakkal Majalla"/>
          <w:b/>
          <w:bCs/>
          <w:color w:val="002060"/>
          <w:sz w:val="40"/>
          <w:szCs w:val="40"/>
          <w:rtl/>
          <w:lang w:bidi="ar-MA"/>
        </w:rPr>
      </w:pPr>
    </w:p>
    <w:p w:rsidR="000B4557" w:rsidRDefault="000B4557" w:rsidP="000B4557">
      <w:pPr>
        <w:bidi/>
        <w:spacing w:line="276" w:lineRule="auto"/>
        <w:jc w:val="both"/>
        <w:rPr>
          <w:rFonts w:ascii="Sakkal Majalla" w:hAnsi="Sakkal Majalla" w:cs="Sakkal Majalla"/>
          <w:b/>
          <w:bCs/>
          <w:sz w:val="32"/>
          <w:szCs w:val="32"/>
          <w:lang w:bidi="ar-MA"/>
        </w:rPr>
      </w:pPr>
      <w:r w:rsidRPr="00EF4A7E"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  <w:t>خلص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 xml:space="preserve"> هاذين اليومين</w:t>
      </w:r>
      <w:r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  <w:t xml:space="preserve"> 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>التحسيسيين</w:t>
      </w:r>
      <w:r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  <w:t xml:space="preserve"> ال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>ل</w:t>
      </w:r>
      <w:r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  <w:t>ذ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>ان</w:t>
      </w:r>
      <w:r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  <w:t xml:space="preserve"> نظمت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>هما</w:t>
      </w:r>
      <w:r w:rsidRPr="00EF4A7E"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  <w:t xml:space="preserve"> 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 xml:space="preserve">المديرية العامة للجماعات الترابية يومي 25 و26 مارس 2022 بمدينة أكادير </w:t>
      </w:r>
      <w:r w:rsidRPr="00EF4A7E"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  <w:t>حول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 xml:space="preserve"> برنامج تحسين أداء الجماعات وخاصة برنامجه الفرعي الأول "</w:t>
      </w:r>
      <w:r w:rsidRPr="00196E17"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  <w:t xml:space="preserve"> تطوير نظام لتقييم أداء الجماعات المستهدفة وتحفيزها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 xml:space="preserve"> "،</w:t>
      </w:r>
    </w:p>
    <w:p w:rsidR="000B4557" w:rsidRDefault="000B4557" w:rsidP="000B4557">
      <w:pPr>
        <w:pStyle w:val="Paragraphedeliste"/>
        <w:numPr>
          <w:ilvl w:val="0"/>
          <w:numId w:val="12"/>
        </w:numPr>
        <w:bidi/>
        <w:spacing w:line="276" w:lineRule="auto"/>
        <w:jc w:val="both"/>
        <w:rPr>
          <w:rFonts w:ascii="Sakkal Majalla" w:hAnsi="Sakkal Majalla" w:cs="Sakkal Majalla"/>
          <w:b/>
          <w:bCs/>
          <w:sz w:val="32"/>
          <w:szCs w:val="32"/>
          <w:lang w:bidi="ar-MA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>انخراط الجماعات في دينامية النجاعة التي يساهم البرنامج في تكريسها</w:t>
      </w:r>
    </w:p>
    <w:p w:rsidR="000B4557" w:rsidRDefault="000B4557" w:rsidP="000B4557">
      <w:pPr>
        <w:pStyle w:val="Paragraphedeliste"/>
        <w:numPr>
          <w:ilvl w:val="0"/>
          <w:numId w:val="12"/>
        </w:numPr>
        <w:bidi/>
        <w:spacing w:line="276" w:lineRule="auto"/>
        <w:jc w:val="both"/>
        <w:rPr>
          <w:rFonts w:ascii="Sakkal Majalla" w:hAnsi="Sakkal Majalla" w:cs="Sakkal Majalla"/>
          <w:b/>
          <w:bCs/>
          <w:sz w:val="32"/>
          <w:szCs w:val="32"/>
          <w:lang w:bidi="ar-MA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>تكثيف المجهودات المبذولة من طرف المصالح الجماعية بغية تحسين أداء الجماعة اعتمادا على نتائج عمليات التقييم الدورية</w:t>
      </w:r>
    </w:p>
    <w:p w:rsidR="000B4557" w:rsidRDefault="000B4557" w:rsidP="000B4557">
      <w:pPr>
        <w:pStyle w:val="Paragraphedeliste"/>
        <w:numPr>
          <w:ilvl w:val="0"/>
          <w:numId w:val="12"/>
        </w:numPr>
        <w:bidi/>
        <w:spacing w:line="276" w:lineRule="auto"/>
        <w:jc w:val="both"/>
        <w:rPr>
          <w:rFonts w:ascii="Sakkal Majalla" w:hAnsi="Sakkal Majalla" w:cs="Sakkal Majalla"/>
          <w:b/>
          <w:bCs/>
          <w:sz w:val="32"/>
          <w:szCs w:val="32"/>
          <w:lang w:bidi="ar-MA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>التزام مصالح العمالات والأقاليم بتقديم الدعم التقني لمصالح الجماعات انسجاما مع أهداف البرنامج</w:t>
      </w:r>
    </w:p>
    <w:p w:rsidR="000B4557" w:rsidRDefault="000B4557" w:rsidP="000B4557">
      <w:pPr>
        <w:pStyle w:val="Paragraphedeliste"/>
        <w:numPr>
          <w:ilvl w:val="0"/>
          <w:numId w:val="12"/>
        </w:numPr>
        <w:bidi/>
        <w:spacing w:line="276" w:lineRule="auto"/>
        <w:jc w:val="both"/>
        <w:rPr>
          <w:rFonts w:ascii="Sakkal Majalla" w:hAnsi="Sakkal Majalla" w:cs="Sakkal Majalla"/>
          <w:b/>
          <w:bCs/>
          <w:sz w:val="32"/>
          <w:szCs w:val="32"/>
          <w:lang w:bidi="ar-MA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>تعزيز العرض المتعلق با</w:t>
      </w:r>
      <w:r w:rsidRPr="00196E17"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>لتكوين والمساعدة التقنية</w:t>
      </w:r>
      <w:r w:rsidRPr="00196E17"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  <w:t xml:space="preserve"> 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>اعتمادا على تحليل نتائج الأداء</w:t>
      </w:r>
    </w:p>
    <w:p w:rsidR="000B4557" w:rsidRPr="000C2B1D" w:rsidRDefault="000B4557" w:rsidP="000B4557">
      <w:pPr>
        <w:pStyle w:val="Paragraphedeliste"/>
        <w:numPr>
          <w:ilvl w:val="0"/>
          <w:numId w:val="12"/>
        </w:numPr>
        <w:bidi/>
        <w:spacing w:line="276" w:lineRule="auto"/>
        <w:jc w:val="both"/>
        <w:rPr>
          <w:rFonts w:ascii="Sakkal Majalla" w:hAnsi="Sakkal Majalla" w:cs="Sakkal Majalla"/>
          <w:b/>
          <w:bCs/>
          <w:sz w:val="32"/>
          <w:szCs w:val="32"/>
          <w:lang w:bidi="ar-MA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>استثمار المنح المقدمة في اطار البرنامج في مشاريع تساهم في تحسين جودة العيش والخدمات المقدمة للمواطن</w:t>
      </w:r>
    </w:p>
    <w:p w:rsidR="000B4557" w:rsidRDefault="000B4557" w:rsidP="000B4557">
      <w:pPr>
        <w:pStyle w:val="Paragraphedeliste"/>
        <w:numPr>
          <w:ilvl w:val="0"/>
          <w:numId w:val="12"/>
        </w:numPr>
        <w:bidi/>
        <w:spacing w:line="276" w:lineRule="auto"/>
        <w:jc w:val="both"/>
        <w:rPr>
          <w:rFonts w:ascii="Sakkal Majalla" w:hAnsi="Sakkal Majalla" w:cs="Sakkal Majalla"/>
          <w:b/>
          <w:bCs/>
          <w:sz w:val="32"/>
          <w:szCs w:val="32"/>
          <w:lang w:bidi="ar-MA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>تعميم البرنامج على باقي الجماعات الترابية مع وضع إطار تقييم للأداء يلائم كل صنف من الجماعات.</w:t>
      </w:r>
    </w:p>
    <w:p w:rsidR="000B4557" w:rsidRDefault="000B4557" w:rsidP="000B4557">
      <w:pPr>
        <w:bidi/>
        <w:spacing w:after="0"/>
        <w:jc w:val="center"/>
        <w:rPr>
          <w:rFonts w:ascii="Sakkal Majalla" w:hAnsi="Sakkal Majalla" w:cs="Sakkal Majalla"/>
          <w:b/>
          <w:bCs/>
          <w:color w:val="002060"/>
          <w:sz w:val="40"/>
          <w:szCs w:val="40"/>
          <w:rtl/>
        </w:rPr>
      </w:pPr>
    </w:p>
    <w:p w:rsidR="000B4557" w:rsidRDefault="000B4557" w:rsidP="000B4557">
      <w:pPr>
        <w:bidi/>
        <w:spacing w:after="0"/>
        <w:jc w:val="center"/>
        <w:rPr>
          <w:rFonts w:ascii="Sakkal Majalla" w:hAnsi="Sakkal Majalla" w:cs="Sakkal Majalla"/>
          <w:b/>
          <w:bCs/>
          <w:color w:val="002060"/>
          <w:sz w:val="40"/>
          <w:szCs w:val="40"/>
          <w:rtl/>
        </w:rPr>
      </w:pPr>
    </w:p>
    <w:p w:rsidR="000B4557" w:rsidRDefault="000B4557" w:rsidP="000B4557">
      <w:pPr>
        <w:bidi/>
        <w:spacing w:after="0"/>
        <w:jc w:val="center"/>
        <w:rPr>
          <w:rFonts w:ascii="Sakkal Majalla" w:hAnsi="Sakkal Majalla" w:cs="Sakkal Majalla"/>
          <w:b/>
          <w:bCs/>
          <w:color w:val="002060"/>
          <w:sz w:val="40"/>
          <w:szCs w:val="40"/>
          <w:rtl/>
        </w:rPr>
      </w:pPr>
    </w:p>
    <w:p w:rsidR="004E4878" w:rsidRDefault="004E4878" w:rsidP="004E4878">
      <w:pPr>
        <w:bidi/>
        <w:spacing w:after="0"/>
        <w:jc w:val="center"/>
        <w:rPr>
          <w:rFonts w:ascii="Sakkal Majalla" w:hAnsi="Sakkal Majalla" w:cs="Sakkal Majalla"/>
          <w:b/>
          <w:bCs/>
          <w:color w:val="002060"/>
          <w:sz w:val="40"/>
          <w:szCs w:val="40"/>
          <w:rtl/>
        </w:rPr>
      </w:pPr>
    </w:p>
    <w:p w:rsidR="004E4878" w:rsidRDefault="004E4878" w:rsidP="004E4878">
      <w:pPr>
        <w:bidi/>
        <w:spacing w:after="0"/>
        <w:jc w:val="center"/>
        <w:rPr>
          <w:rFonts w:ascii="Sakkal Majalla" w:hAnsi="Sakkal Majalla" w:cs="Sakkal Majalla"/>
          <w:b/>
          <w:bCs/>
          <w:color w:val="002060"/>
          <w:sz w:val="40"/>
          <w:szCs w:val="40"/>
          <w:rtl/>
        </w:rPr>
      </w:pPr>
    </w:p>
    <w:p w:rsidR="004E4878" w:rsidRDefault="004E4878" w:rsidP="004E4878">
      <w:pPr>
        <w:bidi/>
        <w:spacing w:after="0"/>
        <w:jc w:val="center"/>
        <w:rPr>
          <w:rFonts w:ascii="Sakkal Majalla" w:hAnsi="Sakkal Majalla" w:cs="Sakkal Majalla"/>
          <w:b/>
          <w:bCs/>
          <w:color w:val="002060"/>
          <w:sz w:val="40"/>
          <w:szCs w:val="40"/>
          <w:rtl/>
        </w:rPr>
      </w:pPr>
    </w:p>
    <w:p w:rsidR="000B4557" w:rsidRDefault="000B4557" w:rsidP="000B4557">
      <w:pPr>
        <w:bidi/>
        <w:spacing w:after="0"/>
        <w:jc w:val="center"/>
        <w:rPr>
          <w:rFonts w:ascii="Sakkal Majalla" w:hAnsi="Sakkal Majalla" w:cs="Sakkal Majalla"/>
          <w:b/>
          <w:bCs/>
          <w:color w:val="002060"/>
          <w:sz w:val="40"/>
          <w:szCs w:val="40"/>
          <w:rtl/>
        </w:rPr>
      </w:pPr>
    </w:p>
    <w:p w:rsidR="000B4557" w:rsidRPr="000B4557" w:rsidRDefault="000B4557" w:rsidP="000B4557">
      <w:pPr>
        <w:bidi/>
        <w:spacing w:after="0"/>
        <w:jc w:val="center"/>
        <w:rPr>
          <w:rFonts w:ascii="Sakkal Majalla" w:hAnsi="Sakkal Majalla" w:cs="Sakkal Majalla"/>
          <w:b/>
          <w:bCs/>
          <w:color w:val="002060"/>
          <w:sz w:val="40"/>
          <w:szCs w:val="40"/>
          <w:rtl/>
        </w:rPr>
      </w:pPr>
    </w:p>
    <w:p w:rsidR="00372240" w:rsidRDefault="00913F61" w:rsidP="000B4557">
      <w:pPr>
        <w:bidi/>
        <w:spacing w:after="0"/>
        <w:jc w:val="center"/>
        <w:rPr>
          <w:rFonts w:ascii="Sakkal Majalla" w:hAnsi="Sakkal Majalla" w:cs="Sakkal Majalla"/>
          <w:b/>
          <w:bCs/>
          <w:color w:val="002060"/>
          <w:sz w:val="40"/>
          <w:szCs w:val="40"/>
          <w:rtl/>
          <w:lang w:bidi="ar-MA"/>
        </w:rPr>
      </w:pPr>
      <w:r w:rsidRPr="00372240">
        <w:rPr>
          <w:rFonts w:ascii="Sakkal Majalla" w:hAnsi="Sakkal Majalla" w:cs="Sakkal Majalla"/>
          <w:b/>
          <w:bCs/>
          <w:color w:val="002060"/>
          <w:sz w:val="40"/>
          <w:szCs w:val="40"/>
          <w:rtl/>
        </w:rPr>
        <w:t>أهم</w:t>
      </w:r>
      <w:r w:rsidRPr="00372240">
        <w:rPr>
          <w:rFonts w:ascii="Sakkal Majalla" w:hAnsi="Sakkal Majalla" w:cs="Sakkal Majalla"/>
          <w:b/>
          <w:bCs/>
          <w:color w:val="002060"/>
          <w:sz w:val="40"/>
          <w:szCs w:val="40"/>
        </w:rPr>
        <w:t xml:space="preserve"> </w:t>
      </w:r>
      <w:r w:rsidRPr="00372240">
        <w:rPr>
          <w:rFonts w:ascii="Sakkal Majalla" w:hAnsi="Sakkal Majalla" w:cs="Sakkal Majalla"/>
          <w:b/>
          <w:bCs/>
          <w:color w:val="002060"/>
          <w:sz w:val="40"/>
          <w:szCs w:val="40"/>
          <w:rtl/>
        </w:rPr>
        <w:t>التوصيات</w:t>
      </w:r>
      <w:r w:rsidRPr="00372240">
        <w:rPr>
          <w:rFonts w:ascii="Sakkal Majalla" w:hAnsi="Sakkal Majalla" w:cs="Sakkal Majalla"/>
          <w:b/>
          <w:bCs/>
          <w:color w:val="002060"/>
          <w:sz w:val="40"/>
          <w:szCs w:val="40"/>
        </w:rPr>
        <w:t xml:space="preserve"> </w:t>
      </w:r>
      <w:r w:rsidRPr="00372240">
        <w:rPr>
          <w:rFonts w:ascii="Sakkal Majalla" w:hAnsi="Sakkal Majalla" w:cs="Sakkal Majalla"/>
          <w:b/>
          <w:bCs/>
          <w:color w:val="002060"/>
          <w:sz w:val="40"/>
          <w:szCs w:val="40"/>
          <w:rtl/>
        </w:rPr>
        <w:t>بخصوص</w:t>
      </w:r>
      <w:r w:rsidRPr="00372240">
        <w:rPr>
          <w:rFonts w:ascii="Sakkal Majalla" w:hAnsi="Sakkal Majalla" w:cs="Sakkal Majalla"/>
          <w:b/>
          <w:bCs/>
          <w:color w:val="002060"/>
          <w:sz w:val="40"/>
          <w:szCs w:val="40"/>
        </w:rPr>
        <w:t xml:space="preserve"> </w:t>
      </w:r>
      <w:r w:rsidRPr="00372240">
        <w:rPr>
          <w:rFonts w:ascii="Sakkal Majalla" w:hAnsi="Sakkal Majalla" w:cs="Sakkal Majalla"/>
          <w:b/>
          <w:bCs/>
          <w:color w:val="002060"/>
          <w:sz w:val="40"/>
          <w:szCs w:val="40"/>
          <w:rtl/>
          <w:lang w:bidi="ar-MA"/>
        </w:rPr>
        <w:t xml:space="preserve">البرنامج الفرعي </w:t>
      </w:r>
      <w:r w:rsidRPr="00372240">
        <w:rPr>
          <w:rFonts w:ascii="Sakkal Majalla" w:hAnsi="Sakkal Majalla" w:cs="Sakkal Majalla"/>
          <w:b/>
          <w:bCs/>
          <w:color w:val="002060"/>
          <w:sz w:val="40"/>
          <w:szCs w:val="40"/>
          <w:lang w:bidi="ar-MA"/>
        </w:rPr>
        <w:t>2</w:t>
      </w:r>
      <w:r w:rsidRPr="00372240">
        <w:rPr>
          <w:rFonts w:ascii="Sakkal Majalla" w:hAnsi="Sakkal Majalla" w:cs="Sakkal Majalla"/>
          <w:b/>
          <w:bCs/>
          <w:color w:val="002060"/>
          <w:sz w:val="40"/>
          <w:szCs w:val="40"/>
          <w:rtl/>
          <w:lang w:bidi="ar-MA"/>
        </w:rPr>
        <w:t>-</w:t>
      </w:r>
    </w:p>
    <w:p w:rsidR="00913F61" w:rsidRDefault="00913F61" w:rsidP="00372240">
      <w:pPr>
        <w:bidi/>
        <w:spacing w:after="0"/>
        <w:jc w:val="center"/>
        <w:rPr>
          <w:rFonts w:ascii="Sakkal Majalla" w:hAnsi="Sakkal Majalla" w:cs="Sakkal Majalla"/>
          <w:b/>
          <w:bCs/>
          <w:color w:val="002060"/>
          <w:sz w:val="40"/>
          <w:szCs w:val="40"/>
          <w:rtl/>
          <w:lang w:bidi="ar-MA"/>
        </w:rPr>
      </w:pPr>
      <w:r w:rsidRPr="00372240">
        <w:rPr>
          <w:rFonts w:ascii="Sakkal Majalla" w:hAnsi="Sakkal Majalla" w:cs="Sakkal Majalla"/>
          <w:b/>
          <w:bCs/>
          <w:color w:val="002060"/>
          <w:sz w:val="40"/>
          <w:szCs w:val="40"/>
          <w:rtl/>
          <w:lang w:bidi="ar-MA"/>
        </w:rPr>
        <w:t>تعزيز التعاون بين الجماعات</w:t>
      </w:r>
      <w:r w:rsidR="00383EFB">
        <w:rPr>
          <w:rFonts w:ascii="Sakkal Majalla" w:hAnsi="Sakkal Majalla" w:cs="Sakkal Majalla" w:hint="cs"/>
          <w:b/>
          <w:bCs/>
          <w:color w:val="002060"/>
          <w:sz w:val="40"/>
          <w:szCs w:val="40"/>
          <w:rtl/>
          <w:lang w:bidi="ar-MA"/>
        </w:rPr>
        <w:t xml:space="preserve"> والجماعات الترابية</w:t>
      </w:r>
    </w:p>
    <w:p w:rsidR="00372240" w:rsidRPr="00372240" w:rsidRDefault="00372240" w:rsidP="00372240">
      <w:pPr>
        <w:bidi/>
        <w:spacing w:after="0"/>
        <w:jc w:val="center"/>
        <w:rPr>
          <w:rFonts w:ascii="Sakkal Majalla" w:hAnsi="Sakkal Majalla" w:cs="Sakkal Majalla"/>
          <w:b/>
          <w:bCs/>
          <w:color w:val="002060"/>
          <w:sz w:val="40"/>
          <w:szCs w:val="40"/>
          <w:rtl/>
          <w:lang w:bidi="ar-MA"/>
        </w:rPr>
      </w:pPr>
    </w:p>
    <w:p w:rsidR="00EF4A7E" w:rsidRPr="00EF4A7E" w:rsidRDefault="00EF4A7E" w:rsidP="00EF4A7E">
      <w:pPr>
        <w:bidi/>
        <w:spacing w:line="276" w:lineRule="auto"/>
        <w:jc w:val="both"/>
        <w:rPr>
          <w:rFonts w:ascii="Sakkal Majalla" w:hAnsi="Sakkal Majalla" w:cs="Sakkal Majalla"/>
          <w:b/>
          <w:bCs/>
          <w:sz w:val="32"/>
          <w:szCs w:val="32"/>
          <w:lang w:bidi="ar-MA"/>
        </w:rPr>
      </w:pPr>
      <w:r w:rsidRPr="00EF4A7E"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  <w:t>خلص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 xml:space="preserve"> هاذين اليومين</w:t>
      </w:r>
      <w:r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  <w:t xml:space="preserve"> 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>التحسيسيين</w:t>
      </w:r>
      <w:r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  <w:t xml:space="preserve"> ال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>ل</w:t>
      </w:r>
      <w:r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  <w:t>ذ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>ان</w:t>
      </w:r>
      <w:r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  <w:t xml:space="preserve"> نظمت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>هما</w:t>
      </w:r>
      <w:r w:rsidRPr="00EF4A7E"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  <w:t xml:space="preserve"> 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 xml:space="preserve">المديرية العامة للجماعات الترابية يومي 25 و26 مارس 2022 بمدينة أكادير </w:t>
      </w:r>
      <w:r w:rsidRPr="00EF4A7E"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  <w:t>حول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 xml:space="preserve"> برنامج تحسين أداء الجماعات وخاصة برنامجه الفرعي الثاني "تعزيز التعاون بين الجماعات"،</w:t>
      </w:r>
      <w:r w:rsidRPr="00EF4A7E"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  <w:t xml:space="preserve"> إلى عدد من التوصيات التي أفرزتها النقاشات التي دار</w:t>
      </w:r>
      <w:r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  <w:t xml:space="preserve">ت حول الموضوع من خلال 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>العرض المقدم ل</w:t>
      </w:r>
      <w:r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  <w:t>ثلاث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 xml:space="preserve"> مجموعات مكونة من رؤساء الجماعات الترابية ومسؤولين ترابيين،</w:t>
      </w:r>
      <w:r w:rsidRPr="00EF4A7E"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  <w:t xml:space="preserve"> وهكذا</w:t>
      </w:r>
      <w:r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  <w:t xml:space="preserve"> أوصى المشاركون في 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>هاذين اليومين</w:t>
      </w:r>
      <w:r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  <w:t xml:space="preserve">، 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>إلى ما يلي:</w:t>
      </w:r>
    </w:p>
    <w:p w:rsidR="007108D7" w:rsidRPr="00EC7A7C" w:rsidRDefault="0065727A" w:rsidP="00EF4A7E">
      <w:pPr>
        <w:pStyle w:val="Paragraphedeliste"/>
        <w:numPr>
          <w:ilvl w:val="0"/>
          <w:numId w:val="2"/>
        </w:numPr>
        <w:bidi/>
        <w:spacing w:line="276" w:lineRule="auto"/>
        <w:jc w:val="both"/>
        <w:rPr>
          <w:rFonts w:ascii="Sakkal Majalla" w:hAnsi="Sakkal Majalla" w:cs="Sakkal Majalla"/>
          <w:b/>
          <w:bCs/>
          <w:sz w:val="32"/>
          <w:szCs w:val="32"/>
          <w:lang w:bidi="ar-MA"/>
        </w:rPr>
      </w:pPr>
      <w:r w:rsidRPr="0065727A"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  <w:t xml:space="preserve">ضرورة اللجوء إلى </w:t>
      </w:r>
      <w:r w:rsidR="00EC7A7C"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 xml:space="preserve">هيئات التعاون بين الجماعات </w:t>
      </w:r>
      <w:r w:rsidR="00844A38"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 xml:space="preserve">الترابية </w:t>
      </w:r>
      <w:r w:rsidR="00EC7A7C"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>(</w:t>
      </w:r>
      <w:r w:rsidR="00EC7A7C" w:rsidRPr="0065727A"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>مؤسس</w:t>
      </w:r>
      <w:r w:rsidR="00EC7A7C"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>ة التعاو</w:t>
      </w:r>
      <w:r w:rsidR="00EC7A7C">
        <w:rPr>
          <w:rFonts w:ascii="Sakkal Majalla" w:hAnsi="Sakkal Majalla" w:cs="Sakkal Majalla" w:hint="eastAsia"/>
          <w:b/>
          <w:bCs/>
          <w:sz w:val="32"/>
          <w:szCs w:val="32"/>
          <w:rtl/>
          <w:lang w:bidi="ar-MA"/>
        </w:rPr>
        <w:t>ن</w:t>
      </w:r>
      <w:r w:rsidR="00EC7A7C"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 xml:space="preserve"> بين الجماعات ومجموعات الجماعات الترابية)</w:t>
      </w:r>
      <w:r w:rsidRPr="0065727A"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  <w:t xml:space="preserve"> </w:t>
      </w:r>
      <w:r w:rsidRPr="0065727A"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>خاصة</w:t>
      </w:r>
      <w:r w:rsidRPr="0065727A"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  <w:t xml:space="preserve"> بالنسب</w:t>
      </w:r>
      <w:r w:rsidR="007108D7"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  <w:t>ة للجماعات ذات الموارد المحدودة</w:t>
      </w:r>
      <w:r w:rsidR="007108D7"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 xml:space="preserve"> وتحويل </w:t>
      </w:r>
      <w:r w:rsidR="007108D7" w:rsidRPr="00D64652"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 xml:space="preserve">الاختصاصات </w:t>
      </w:r>
      <w:r w:rsidR="007108D7"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>والمشاريع الهيكلية</w:t>
      </w:r>
      <w:r w:rsidR="007108D7" w:rsidRPr="00134995"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  <w:t xml:space="preserve"> </w:t>
      </w:r>
      <w:r w:rsidR="00EC7A7C" w:rsidRPr="00134995"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  <w:t>ذات قيمة مضافة تساهم في التنمية الاقتصادية والاجتماعية للمجال الترابي</w:t>
      </w:r>
      <w:r w:rsidR="00EF4A7E"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>،</w:t>
      </w:r>
      <w:r w:rsidR="00EC7A7C" w:rsidRPr="00134995"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  <w:t xml:space="preserve"> </w:t>
      </w:r>
      <w:r w:rsidR="00844A38"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>والتي تتجاوز</w:t>
      </w:r>
      <w:r w:rsidR="007108D7"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  <w:t xml:space="preserve"> إمكانيات</w:t>
      </w:r>
      <w:r w:rsidR="007108D7"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 xml:space="preserve"> </w:t>
      </w:r>
      <w:r w:rsidR="007108D7" w:rsidRPr="00134995"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  <w:t>الجماعات</w:t>
      </w:r>
      <w:r w:rsidR="007108D7" w:rsidRPr="00D64652"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  <w:t xml:space="preserve"> الى </w:t>
      </w:r>
      <w:r w:rsidR="00EC7A7C"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 xml:space="preserve">الهيئات </w:t>
      </w:r>
      <w:r w:rsidR="00FF0EE1"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 xml:space="preserve">المذكورة </w:t>
      </w:r>
      <w:r w:rsidR="00FF0EE1" w:rsidRPr="00D64652"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>من</w:t>
      </w:r>
      <w:r w:rsidR="007108D7" w:rsidRPr="00D64652"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  <w:t xml:space="preserve"> طرف الجماعات المنخرطة</w:t>
      </w:r>
      <w:r w:rsidR="00844A38"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 xml:space="preserve"> والتي تحل</w:t>
      </w:r>
      <w:r w:rsidR="007108D7"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 xml:space="preserve"> محلها</w:t>
      </w:r>
      <w:r w:rsidR="00D367FE"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>؛</w:t>
      </w:r>
    </w:p>
    <w:p w:rsidR="0065727A" w:rsidRPr="005E43F2" w:rsidRDefault="0065727A" w:rsidP="00EC7A7C">
      <w:pPr>
        <w:pStyle w:val="Paragraphedeliste"/>
        <w:numPr>
          <w:ilvl w:val="0"/>
          <w:numId w:val="2"/>
        </w:numPr>
        <w:bidi/>
        <w:jc w:val="both"/>
        <w:rPr>
          <w:rFonts w:ascii="Sakkal Majalla" w:hAnsi="Sakkal Majalla" w:cs="Sakkal Majalla"/>
          <w:b/>
          <w:bCs/>
          <w:sz w:val="32"/>
          <w:szCs w:val="32"/>
          <w:lang w:bidi="ar-MA"/>
        </w:rPr>
      </w:pPr>
      <w:r w:rsidRPr="005E43F2"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  <w:t xml:space="preserve">ضرورة الاستفادة من التجارب المتواجدة على الصعيد الوطني مع أخد بعين الاعتبار خصوصيات المجال الجغرافي </w:t>
      </w:r>
      <w:r w:rsidRPr="005E43F2"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>والحاجيات المحلية</w:t>
      </w:r>
      <w:r w:rsidRPr="005E43F2"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  <w:t xml:space="preserve"> للساكنة </w:t>
      </w:r>
      <w:r w:rsidRPr="005E43F2"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>وضرورة الانطلاق</w:t>
      </w:r>
      <w:r w:rsidRPr="005E43F2"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  <w:t xml:space="preserve"> من التخطيط </w:t>
      </w:r>
      <w:r w:rsidRPr="005E43F2"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>الترابي ومستخرجاته لإحداث</w:t>
      </w:r>
      <w:r w:rsidRPr="005E43F2"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  <w:t xml:space="preserve"> هيئ</w:t>
      </w:r>
      <w:r w:rsidR="00EC7A7C"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 xml:space="preserve">ات </w:t>
      </w:r>
      <w:r w:rsidR="00EC7A7C" w:rsidRPr="00EC7A7C"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>التعاون</w:t>
      </w:r>
      <w:r w:rsidRPr="00EC7A7C"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  <w:t xml:space="preserve"> </w:t>
      </w:r>
      <w:r w:rsidRPr="005E43F2"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>و</w:t>
      </w:r>
      <w:r w:rsidRPr="005E43F2"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  <w:t>اخذ بعين الاعتبار ال</w:t>
      </w:r>
      <w:r w:rsidR="00EC7A7C"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>أ</w:t>
      </w:r>
      <w:r w:rsidRPr="005E43F2"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  <w:t>بع</w:t>
      </w:r>
      <w:r w:rsidR="00EC7A7C"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>ا</w:t>
      </w:r>
      <w:r w:rsidRPr="005E43F2"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  <w:t>د الاستراتيجي</w:t>
      </w:r>
      <w:r w:rsidR="00EC7A7C"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>ة و</w:t>
      </w:r>
      <w:r w:rsidR="00EC7A7C" w:rsidRPr="005E43F2"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 xml:space="preserve">السياسية </w:t>
      </w:r>
      <w:r w:rsidR="00FF0EE1"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>و</w:t>
      </w:r>
      <w:r w:rsidR="00FF0EE1" w:rsidRPr="005E43F2"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>المالية مع</w:t>
      </w:r>
      <w:r w:rsidR="005E43F2" w:rsidRPr="005E43F2"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 xml:space="preserve"> </w:t>
      </w:r>
      <w:r w:rsidR="005E43F2" w:rsidRPr="005E43F2"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  <w:t>إجراء قراءة نقدية للتجارب السابقة على مختلف المستويات؛</w:t>
      </w:r>
    </w:p>
    <w:p w:rsidR="007108D7" w:rsidRDefault="0065727A" w:rsidP="00FF0EE1">
      <w:pPr>
        <w:pStyle w:val="Paragraphedeliste"/>
        <w:numPr>
          <w:ilvl w:val="0"/>
          <w:numId w:val="2"/>
        </w:numPr>
        <w:bidi/>
        <w:spacing w:line="276" w:lineRule="auto"/>
        <w:jc w:val="both"/>
        <w:rPr>
          <w:rFonts w:ascii="Sakkal Majalla" w:hAnsi="Sakkal Majalla" w:cs="Sakkal Majalla"/>
          <w:b/>
          <w:bCs/>
          <w:sz w:val="32"/>
          <w:szCs w:val="32"/>
          <w:lang w:bidi="ar-MA"/>
        </w:rPr>
      </w:pPr>
      <w:r w:rsidRPr="00D64652"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  <w:t>ضرورة تأهيل</w:t>
      </w:r>
      <w:r w:rsidRPr="00D64652"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 xml:space="preserve"> وملاءمة الإطار</w:t>
      </w:r>
      <w:r w:rsidRPr="00D64652"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  <w:t xml:space="preserve"> القانوني </w:t>
      </w:r>
      <w:r w:rsidRPr="00134995"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  <w:t>لتجويد أداء هيئات التعاون بين الجماعات</w:t>
      </w:r>
      <w:r w:rsidR="00FF0EE1"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 xml:space="preserve"> الترابية من خلال</w:t>
      </w:r>
      <w:r w:rsidR="007108D7"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>:</w:t>
      </w:r>
    </w:p>
    <w:p w:rsidR="007108D7" w:rsidRDefault="0065727A" w:rsidP="00EF4A7E">
      <w:pPr>
        <w:pStyle w:val="Paragraphedeliste"/>
        <w:numPr>
          <w:ilvl w:val="0"/>
          <w:numId w:val="10"/>
        </w:numPr>
        <w:bidi/>
        <w:spacing w:line="276" w:lineRule="auto"/>
        <w:ind w:left="1134" w:hanging="284"/>
        <w:jc w:val="both"/>
        <w:rPr>
          <w:rFonts w:ascii="Sakkal Majalla" w:hAnsi="Sakkal Majalla" w:cs="Sakkal Majalla"/>
          <w:b/>
          <w:bCs/>
          <w:sz w:val="32"/>
          <w:szCs w:val="32"/>
          <w:lang w:bidi="ar-MA"/>
        </w:rPr>
      </w:pPr>
      <w:r w:rsidRPr="00134995"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  <w:t xml:space="preserve"> </w:t>
      </w:r>
      <w:r w:rsidRPr="00D64652"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>تجاوز التداخل</w:t>
      </w:r>
      <w:r w:rsidRPr="00D64652"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  <w:t xml:space="preserve"> في الاختصاصات مع الجماعات أو الحدود على نفس المنطقة </w:t>
      </w:r>
      <w:r w:rsidRPr="00D64652"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>الجغرافية؛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 xml:space="preserve"> </w:t>
      </w:r>
    </w:p>
    <w:p w:rsidR="007108D7" w:rsidRDefault="0065727A" w:rsidP="00EF4A7E">
      <w:pPr>
        <w:pStyle w:val="Paragraphedeliste"/>
        <w:numPr>
          <w:ilvl w:val="0"/>
          <w:numId w:val="10"/>
        </w:numPr>
        <w:bidi/>
        <w:spacing w:line="276" w:lineRule="auto"/>
        <w:ind w:left="1134" w:hanging="284"/>
        <w:jc w:val="both"/>
        <w:rPr>
          <w:rFonts w:ascii="Sakkal Majalla" w:hAnsi="Sakkal Majalla" w:cs="Sakkal Majalla"/>
          <w:b/>
          <w:bCs/>
          <w:sz w:val="32"/>
          <w:szCs w:val="32"/>
          <w:lang w:bidi="ar-MA"/>
        </w:rPr>
      </w:pPr>
      <w:r w:rsidRPr="00D64652"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  <w:t xml:space="preserve">التنصيص على كون خلق </w:t>
      </w:r>
      <w:r w:rsidR="00B73D10"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>هيئات</w:t>
      </w:r>
      <w:r w:rsidRPr="00D64652"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  <w:t xml:space="preserve"> التعاون او انضمام جماعة الى احدى </w:t>
      </w:r>
      <w:r w:rsidR="00B73D10"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>الهيئات</w:t>
      </w:r>
      <w:r w:rsidRPr="00D64652"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  <w:t xml:space="preserve"> يمكن أن يكون أيضا بمبادرة من الدولة</w:t>
      </w:r>
      <w:r w:rsidR="007108D7"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>؛</w:t>
      </w:r>
    </w:p>
    <w:p w:rsidR="007108D7" w:rsidRPr="007108D7" w:rsidRDefault="0065727A" w:rsidP="00EF4A7E">
      <w:pPr>
        <w:pStyle w:val="Paragraphedeliste"/>
        <w:numPr>
          <w:ilvl w:val="0"/>
          <w:numId w:val="10"/>
        </w:numPr>
        <w:bidi/>
        <w:spacing w:line="276" w:lineRule="auto"/>
        <w:ind w:left="1134" w:hanging="284"/>
        <w:jc w:val="both"/>
        <w:rPr>
          <w:rFonts w:ascii="Sakkal Majalla" w:hAnsi="Sakkal Majalla" w:cs="Sakkal Majalla"/>
          <w:b/>
          <w:bCs/>
          <w:sz w:val="32"/>
          <w:szCs w:val="32"/>
          <w:lang w:bidi="ar-MA"/>
        </w:rPr>
      </w:pPr>
      <w:r w:rsidRPr="00D64652"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>الجمع</w:t>
      </w:r>
      <w:r w:rsidRPr="00D64652"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  <w:t xml:space="preserve"> بين رئاسة الجماعة </w:t>
      </w:r>
      <w:r w:rsidRPr="00D64652"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 xml:space="preserve">ورئاسة </w:t>
      </w:r>
      <w:r w:rsidR="00FF0EE1"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 xml:space="preserve">مؤسسة التعاون بين الجماعات </w:t>
      </w:r>
      <w:r w:rsidRPr="00D64652"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  <w:t>بشكل يسمح للمنتدبين تقلد هذا المنصب</w:t>
      </w:r>
      <w:r w:rsidR="00FF0EE1"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 xml:space="preserve"> نظرا للمهام الاستراتيجية المنوطة </w:t>
      </w:r>
      <w:r w:rsidR="00844A38"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>ب</w:t>
      </w:r>
      <w:r w:rsidR="00FF0EE1"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>رؤساء الجماعات على مستوى الجماعة</w:t>
      </w:r>
      <w:r w:rsidRPr="00D64652"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  <w:t>؛</w:t>
      </w:r>
    </w:p>
    <w:p w:rsidR="007108D7" w:rsidRPr="007108D7" w:rsidRDefault="00FF0EE1" w:rsidP="00EF4A7E">
      <w:pPr>
        <w:pStyle w:val="Paragraphedeliste"/>
        <w:numPr>
          <w:ilvl w:val="0"/>
          <w:numId w:val="10"/>
        </w:numPr>
        <w:bidi/>
        <w:spacing w:line="276" w:lineRule="auto"/>
        <w:ind w:left="1134" w:hanging="284"/>
        <w:jc w:val="both"/>
        <w:rPr>
          <w:rFonts w:ascii="Sakkal Majalla" w:hAnsi="Sakkal Majalla" w:cs="Sakkal Majalla"/>
          <w:b/>
          <w:bCs/>
          <w:sz w:val="32"/>
          <w:szCs w:val="32"/>
          <w:lang w:bidi="ar-MA"/>
        </w:rPr>
      </w:pPr>
      <w:r w:rsidRPr="00FF0EE1"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lastRenderedPageBreak/>
        <w:t>التنصيص على</w:t>
      </w:r>
      <w:r w:rsidR="007108D7" w:rsidRPr="007108D7">
        <w:rPr>
          <w:rtl/>
        </w:rPr>
        <w:t xml:space="preserve"> </w:t>
      </w:r>
      <w:r w:rsidR="007108D7" w:rsidRPr="007108D7"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  <w:t>ألا يكون الاتصال الترابي شرط إلزامي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 xml:space="preserve"> بالنسبة لمؤسسات التعاون بين الجماعات</w:t>
      </w:r>
      <w:r w:rsidR="007108D7" w:rsidRPr="007108D7"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  <w:t xml:space="preserve"> ولكن يمكن أن يكون معيار رئيسي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>؛</w:t>
      </w:r>
      <w:r w:rsidR="007108D7" w:rsidRPr="007108D7"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  <w:t xml:space="preserve"> </w:t>
      </w:r>
    </w:p>
    <w:p w:rsidR="007108D7" w:rsidRPr="007108D7" w:rsidRDefault="007108D7" w:rsidP="00EF4A7E">
      <w:pPr>
        <w:pStyle w:val="Paragraphedeliste"/>
        <w:numPr>
          <w:ilvl w:val="0"/>
          <w:numId w:val="10"/>
        </w:numPr>
        <w:bidi/>
        <w:spacing w:line="276" w:lineRule="auto"/>
        <w:ind w:left="1134" w:hanging="284"/>
        <w:jc w:val="both"/>
        <w:rPr>
          <w:rFonts w:ascii="Sakkal Majalla" w:hAnsi="Sakkal Majalla" w:cs="Sakkal Majalla"/>
          <w:b/>
          <w:bCs/>
          <w:sz w:val="32"/>
          <w:szCs w:val="32"/>
          <w:lang w:bidi="ar-MA"/>
        </w:rPr>
      </w:pPr>
      <w:r w:rsidRPr="007108D7"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  <w:t xml:space="preserve">الإشارة الى كون الدولة ستعمل على إعداد مخطط وطني للتعاون بحيث سيحدد بنص تنظيمي اليات 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>الإعداد.</w:t>
      </w:r>
    </w:p>
    <w:p w:rsidR="0065727A" w:rsidRPr="0065727A" w:rsidRDefault="00D64652" w:rsidP="00844A38">
      <w:pPr>
        <w:pStyle w:val="Paragraphedeliste"/>
        <w:numPr>
          <w:ilvl w:val="0"/>
          <w:numId w:val="2"/>
        </w:numPr>
        <w:bidi/>
        <w:spacing w:line="276" w:lineRule="auto"/>
        <w:jc w:val="both"/>
        <w:rPr>
          <w:rFonts w:ascii="Sakkal Majalla" w:hAnsi="Sakkal Majalla" w:cs="Sakkal Majalla"/>
          <w:b/>
          <w:bCs/>
          <w:sz w:val="32"/>
          <w:szCs w:val="32"/>
          <w:lang w:bidi="ar-MA"/>
        </w:rPr>
      </w:pPr>
      <w:r w:rsidRPr="0065727A"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  <w:t xml:space="preserve">وضع إطار فعال لضمان ديمومة </w:t>
      </w:r>
      <w:r w:rsidRPr="0065727A"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>واستمرارية تمويل</w:t>
      </w:r>
      <w:r w:rsidRPr="0065727A"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  <w:t xml:space="preserve"> الأنشطة المحولة من طرف الجماعات الترابية إلى </w:t>
      </w:r>
      <w:r w:rsidR="00844A38"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 xml:space="preserve">هيئات </w:t>
      </w:r>
      <w:r w:rsidRPr="0065727A"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  <w:t xml:space="preserve">التعاون عن طريق البحث عن آليات أخرى للتمويل </w:t>
      </w:r>
      <w:r w:rsidR="00844F43" w:rsidRPr="00844F43"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  <w:t>تعتمد، فضلا عن مساهمات الجم</w:t>
      </w:r>
      <w:r w:rsidR="00FF0EE1"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  <w:t>اعات الترابية وإعانات الدولة،</w:t>
      </w:r>
      <w:r w:rsidR="00844F43" w:rsidRPr="00844F43"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  <w:t xml:space="preserve"> تخصيص جزء من الموارد الناتجة عن أنشطة المؤسسة أو المجموعة</w:t>
      </w:r>
      <w:r w:rsidR="00844F43"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 xml:space="preserve"> </w:t>
      </w:r>
      <w:r w:rsidR="007108D7"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 xml:space="preserve">والتي </w:t>
      </w:r>
      <w:r w:rsidR="007108D7" w:rsidRPr="00844F43"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>تمكن</w:t>
      </w:r>
      <w:r w:rsidR="0065727A"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 xml:space="preserve"> من </w:t>
      </w:r>
      <w:r w:rsidR="0065727A" w:rsidRPr="0065727A"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  <w:t>توفير موارد مالية ذاتية لهذه الهي</w:t>
      </w:r>
      <w:r w:rsidR="00FF0EE1"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>ئا</w:t>
      </w:r>
      <w:r w:rsidR="0065727A" w:rsidRPr="0065727A"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  <w:t xml:space="preserve">ت </w:t>
      </w:r>
      <w:r w:rsidR="007108D7" w:rsidRPr="0065727A"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>(رسوم</w:t>
      </w:r>
      <w:r w:rsidR="00FF0EE1"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>، أتاوات</w:t>
      </w:r>
      <w:r w:rsidR="007108D7" w:rsidRPr="0065727A"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 xml:space="preserve"> وحصة من</w:t>
      </w:r>
      <w:r w:rsidR="0065727A" w:rsidRPr="0065727A"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  <w:t xml:space="preserve"> الضريبة على القيمة المضافة)؛</w:t>
      </w:r>
      <w:r w:rsidR="0065727A" w:rsidRPr="0065727A">
        <w:rPr>
          <w:rtl/>
        </w:rPr>
        <w:t xml:space="preserve"> </w:t>
      </w:r>
    </w:p>
    <w:p w:rsidR="00D64652" w:rsidRPr="007108D7" w:rsidRDefault="00D64652" w:rsidP="005E43F2">
      <w:pPr>
        <w:pStyle w:val="Paragraphedeliste"/>
        <w:bidi/>
        <w:spacing w:line="276" w:lineRule="auto"/>
        <w:jc w:val="both"/>
        <w:rPr>
          <w:rFonts w:ascii="Sakkal Majalla" w:hAnsi="Sakkal Majalla" w:cs="Sakkal Majalla"/>
          <w:b/>
          <w:bCs/>
          <w:sz w:val="16"/>
          <w:szCs w:val="16"/>
          <w:lang w:bidi="ar-MA"/>
        </w:rPr>
      </w:pPr>
    </w:p>
    <w:p w:rsidR="00EB5088" w:rsidRDefault="007108D7" w:rsidP="001513C9">
      <w:pPr>
        <w:pStyle w:val="Paragraphedeliste"/>
        <w:numPr>
          <w:ilvl w:val="0"/>
          <w:numId w:val="2"/>
        </w:numPr>
        <w:bidi/>
        <w:spacing w:line="276" w:lineRule="auto"/>
        <w:jc w:val="both"/>
        <w:rPr>
          <w:rFonts w:ascii="Sakkal Majalla" w:hAnsi="Sakkal Majalla" w:cs="Sakkal Majalla"/>
          <w:b/>
          <w:bCs/>
          <w:sz w:val="32"/>
          <w:szCs w:val="32"/>
          <w:lang w:bidi="ar-MA"/>
        </w:rPr>
      </w:pPr>
      <w:r w:rsidRPr="00844F43"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>وضع آلية</w:t>
      </w:r>
      <w:r w:rsidR="00372240" w:rsidRPr="00844F43"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  <w:t xml:space="preserve"> لإشراك المصا</w:t>
      </w:r>
      <w:r w:rsidR="00844F43" w:rsidRPr="00844F43"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  <w:t>لح الخارجية للدولة</w:t>
      </w:r>
      <w:r w:rsidR="00FF0EE1"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 xml:space="preserve"> لتوفير الدعم التقني</w:t>
      </w:r>
      <w:r w:rsidR="001513C9"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 xml:space="preserve"> والتكوين لفائدة أطر وموظفي هيئات التعاون بين الجماعات الترابية؛</w:t>
      </w:r>
      <w:r w:rsidR="00844F43" w:rsidRPr="00844F43"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  <w:t xml:space="preserve"> </w:t>
      </w:r>
    </w:p>
    <w:p w:rsidR="00EB5088" w:rsidRDefault="00EB5088" w:rsidP="001513C9">
      <w:pPr>
        <w:pStyle w:val="Paragraphedeliste"/>
        <w:numPr>
          <w:ilvl w:val="0"/>
          <w:numId w:val="2"/>
        </w:numPr>
        <w:bidi/>
        <w:spacing w:line="276" w:lineRule="auto"/>
        <w:jc w:val="both"/>
        <w:rPr>
          <w:rFonts w:ascii="Sakkal Majalla" w:hAnsi="Sakkal Majalla" w:cs="Sakkal Majalla"/>
          <w:b/>
          <w:bCs/>
          <w:sz w:val="32"/>
          <w:szCs w:val="32"/>
          <w:lang w:bidi="ar-MA"/>
        </w:rPr>
      </w:pPr>
      <w:r w:rsidRPr="00D64652"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  <w:t>وضع آليات للتواصل بين مختلف مستويات التدبير الترابي</w:t>
      </w:r>
      <w:r w:rsidR="001513C9"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 xml:space="preserve"> بين هيئات التعاون وباقي المؤسسات وبين الهيئات والجماعات الترابية)؛</w:t>
      </w:r>
      <w:r w:rsidRPr="00EB5088"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  <w:t xml:space="preserve"> </w:t>
      </w:r>
    </w:p>
    <w:p w:rsidR="00383EFB" w:rsidRPr="00134995" w:rsidRDefault="00EB5088" w:rsidP="001513C9">
      <w:pPr>
        <w:pStyle w:val="Paragraphedeliste"/>
        <w:numPr>
          <w:ilvl w:val="0"/>
          <w:numId w:val="2"/>
        </w:numPr>
        <w:bidi/>
        <w:spacing w:line="276" w:lineRule="auto"/>
        <w:jc w:val="both"/>
        <w:rPr>
          <w:rFonts w:ascii="Sakkal Majalla" w:hAnsi="Sakkal Majalla" w:cs="Sakkal Majalla"/>
          <w:b/>
          <w:bCs/>
          <w:sz w:val="32"/>
          <w:szCs w:val="32"/>
          <w:lang w:bidi="ar-MA"/>
        </w:rPr>
      </w:pPr>
      <w:r w:rsidRPr="00844F43"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  <w:t>الحرص على تحديد الدراسة القبلية لحجم التمويل الضروري لأي مشروع ومصادره قبل إحداث جهاز للتعاون، وتنوي</w:t>
      </w:r>
      <w:r w:rsidR="001513C9"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  <w:t>ع مصادر التمويل كل ما أمكن ذلك</w:t>
      </w:r>
      <w:r w:rsidR="001513C9"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>؛</w:t>
      </w:r>
    </w:p>
    <w:p w:rsidR="00EB5088" w:rsidRPr="00134995" w:rsidRDefault="00EB5088" w:rsidP="00B73D10">
      <w:pPr>
        <w:pStyle w:val="Paragraphedeliste"/>
        <w:numPr>
          <w:ilvl w:val="0"/>
          <w:numId w:val="2"/>
        </w:numPr>
        <w:bidi/>
        <w:spacing w:line="276" w:lineRule="auto"/>
        <w:jc w:val="both"/>
        <w:rPr>
          <w:rFonts w:ascii="Sakkal Majalla" w:hAnsi="Sakkal Majalla" w:cs="Sakkal Majalla"/>
          <w:b/>
          <w:bCs/>
          <w:sz w:val="32"/>
          <w:szCs w:val="32"/>
          <w:lang w:bidi="ar-MA"/>
        </w:rPr>
      </w:pPr>
      <w:r w:rsidRPr="00134995"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  <w:t xml:space="preserve">التدبير التوقعي لاحتياجات </w:t>
      </w:r>
      <w:r w:rsidR="00B73D10"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>الهيئات</w:t>
      </w:r>
      <w:r w:rsidRPr="00134995"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  <w:t xml:space="preserve"> من الموارد البشرية من حيث عدد الموظفين والكفاءات </w:t>
      </w:r>
      <w:r w:rsidR="001513C9"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>الضرورية</w:t>
      </w:r>
      <w:r w:rsidRPr="00134995"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  <w:t xml:space="preserve">، والتأكد من وضعهم رهن إشارة </w:t>
      </w:r>
      <w:r w:rsidR="001513C9"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>هيئات ا</w:t>
      </w:r>
      <w:r w:rsidR="001513C9" w:rsidRPr="00134995"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>لتعاون؛</w:t>
      </w:r>
    </w:p>
    <w:p w:rsidR="00EB5088" w:rsidRDefault="00EB5088" w:rsidP="001513C9">
      <w:pPr>
        <w:pStyle w:val="Paragraphedeliste"/>
        <w:numPr>
          <w:ilvl w:val="0"/>
          <w:numId w:val="2"/>
        </w:numPr>
        <w:bidi/>
        <w:spacing w:line="276" w:lineRule="auto"/>
        <w:jc w:val="both"/>
        <w:rPr>
          <w:rFonts w:ascii="Sakkal Majalla" w:hAnsi="Sakkal Majalla" w:cs="Sakkal Majalla"/>
          <w:b/>
          <w:bCs/>
          <w:sz w:val="32"/>
          <w:szCs w:val="32"/>
          <w:lang w:bidi="ar-MA"/>
        </w:rPr>
      </w:pPr>
      <w:r w:rsidRPr="00D64652"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  <w:t xml:space="preserve">أهمية التعاون </w:t>
      </w:r>
      <w:r w:rsidRPr="00D64652"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 xml:space="preserve">الدولي </w:t>
      </w:r>
      <w:r w:rsidR="001513C9"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>في المواكبة التقنية والمالية في</w:t>
      </w:r>
      <w:r w:rsidRPr="00D64652"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  <w:t xml:space="preserve"> إنجاح هيئات </w:t>
      </w:r>
      <w:r w:rsidRPr="00D64652"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>التعاون</w:t>
      </w:r>
      <w:r w:rsidR="001513C9"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 xml:space="preserve"> بين الجماعات</w:t>
      </w:r>
      <w:r w:rsidRPr="00D64652"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>؛</w:t>
      </w:r>
      <w:r w:rsidRPr="00EB5088"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  <w:t xml:space="preserve"> </w:t>
      </w:r>
    </w:p>
    <w:p w:rsidR="00372240" w:rsidRPr="00D64652" w:rsidRDefault="00372240" w:rsidP="00EB5088">
      <w:pPr>
        <w:pStyle w:val="Paragraphedeliste"/>
        <w:numPr>
          <w:ilvl w:val="0"/>
          <w:numId w:val="2"/>
        </w:numPr>
        <w:bidi/>
        <w:spacing w:line="276" w:lineRule="auto"/>
        <w:jc w:val="both"/>
        <w:rPr>
          <w:rFonts w:ascii="Sakkal Majalla" w:hAnsi="Sakkal Majalla" w:cs="Sakkal Majalla"/>
          <w:b/>
          <w:bCs/>
          <w:sz w:val="32"/>
          <w:szCs w:val="32"/>
          <w:lang w:bidi="ar-MA"/>
        </w:rPr>
      </w:pPr>
      <w:r w:rsidRPr="00D64652"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  <w:t xml:space="preserve">اعتماد المسلسل التشاركي لإعداد </w:t>
      </w:r>
      <w:r w:rsidR="00EB5088"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 xml:space="preserve">المخطط </w:t>
      </w:r>
      <w:r w:rsidRPr="00D64652"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  <w:t xml:space="preserve">الجهوي للتعاون بين الجماعات مع المسؤولين الجهويين </w:t>
      </w:r>
      <w:r w:rsidR="00D64652" w:rsidRPr="00D64652"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 xml:space="preserve">والمحليين </w:t>
      </w:r>
      <w:r w:rsidR="000B0BAD">
        <w:rPr>
          <w:rFonts w:ascii="Sakkal Majalla" w:hAnsi="Sakkal Majalla" w:cs="Sakkal Majalla" w:hint="cs"/>
          <w:b/>
          <w:bCs/>
          <w:strike/>
          <w:sz w:val="32"/>
          <w:szCs w:val="32"/>
          <w:rtl/>
          <w:lang w:bidi="ar-MA"/>
        </w:rPr>
        <w:t>و</w:t>
      </w:r>
      <w:r w:rsidR="000B0BAD" w:rsidRPr="00D64652"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>المنتخبين</w:t>
      </w:r>
      <w:r w:rsidR="000B0BAD"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>؛</w:t>
      </w:r>
      <w:r w:rsidRPr="00D64652"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  <w:t xml:space="preserve"> </w:t>
      </w:r>
    </w:p>
    <w:p w:rsidR="00383EFB" w:rsidRPr="00D64652" w:rsidRDefault="00372240" w:rsidP="001513C9">
      <w:pPr>
        <w:pStyle w:val="Paragraphedeliste"/>
        <w:numPr>
          <w:ilvl w:val="0"/>
          <w:numId w:val="2"/>
        </w:numPr>
        <w:bidi/>
        <w:spacing w:line="276" w:lineRule="auto"/>
        <w:jc w:val="both"/>
        <w:rPr>
          <w:rFonts w:ascii="Sakkal Majalla" w:hAnsi="Sakkal Majalla" w:cs="Sakkal Majalla"/>
          <w:b/>
          <w:bCs/>
          <w:sz w:val="32"/>
          <w:szCs w:val="32"/>
          <w:lang w:bidi="ar-MA"/>
        </w:rPr>
      </w:pPr>
      <w:r w:rsidRPr="00D64652"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  <w:t xml:space="preserve">التقارب الثقافي </w:t>
      </w:r>
      <w:r w:rsidR="000B0BAD" w:rsidRPr="00D64652"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>والسياسي بين</w:t>
      </w:r>
      <w:r w:rsidRPr="00D64652"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  <w:t xml:space="preserve"> الجماعات </w:t>
      </w:r>
      <w:r w:rsidR="001513C9"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 xml:space="preserve">الترابية </w:t>
      </w:r>
      <w:r w:rsidRPr="00D64652"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  <w:t>عامل مساعد لإنجاح</w:t>
      </w:r>
      <w:r w:rsidR="001513C9"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 xml:space="preserve"> هيئات التعاون </w:t>
      </w:r>
      <w:r w:rsidRPr="00D64652"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  <w:t>بين الجماعات</w:t>
      </w:r>
      <w:r w:rsidR="001513C9"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 xml:space="preserve"> الترابية </w:t>
      </w:r>
      <w:r w:rsidRPr="00D64652"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  <w:t xml:space="preserve">فضلا عن انخراط الفاعلين المحليين </w:t>
      </w:r>
      <w:r w:rsidR="001513C9" w:rsidRPr="00D64652"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>وديناميكيتهم</w:t>
      </w:r>
      <w:r w:rsidR="001513C9"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>؛</w:t>
      </w:r>
    </w:p>
    <w:p w:rsidR="00913F61" w:rsidRPr="00DF2115" w:rsidRDefault="00134995" w:rsidP="00B27987">
      <w:pPr>
        <w:pStyle w:val="Paragraphedeliste"/>
        <w:numPr>
          <w:ilvl w:val="0"/>
          <w:numId w:val="2"/>
        </w:numPr>
        <w:bidi/>
        <w:spacing w:line="276" w:lineRule="auto"/>
        <w:jc w:val="both"/>
        <w:rPr>
          <w:rFonts w:ascii="Times New Roman,Bold" w:cs="Times New Roman,Bold"/>
          <w:b/>
          <w:bCs/>
          <w:color w:val="002060"/>
          <w:sz w:val="40"/>
          <w:szCs w:val="40"/>
          <w:lang w:bidi="ar-MA"/>
        </w:rPr>
      </w:pPr>
      <w:r w:rsidRPr="001513C9"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  <w:t xml:space="preserve">ضرورة الأخذ بعين الاعتبار </w:t>
      </w:r>
      <w:r w:rsidR="001513C9" w:rsidRPr="001513C9"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  <w:t xml:space="preserve">توجهات المخطط الوطني والمخططات الجهوية للتعاون بين الجماعات الترابية </w:t>
      </w:r>
      <w:r w:rsidRPr="001513C9"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  <w:t xml:space="preserve">حين إحداث </w:t>
      </w:r>
      <w:r w:rsidR="001513C9" w:rsidRPr="001513C9"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 xml:space="preserve">هيئات </w:t>
      </w:r>
      <w:r w:rsidRPr="001513C9"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  <w:t>التعاون (</w:t>
      </w:r>
      <w:r w:rsidR="001513C9" w:rsidRPr="001513C9"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 xml:space="preserve">المخططات </w:t>
      </w:r>
      <w:r w:rsidR="001513C9"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  <w:t>في طور الإنجاز)</w:t>
      </w:r>
      <w:r w:rsidR="001513C9"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>.</w:t>
      </w:r>
    </w:p>
    <w:p w:rsidR="00DF2115" w:rsidRDefault="00DF2115" w:rsidP="00DF2115">
      <w:pPr>
        <w:bidi/>
        <w:spacing w:line="276" w:lineRule="auto"/>
        <w:jc w:val="both"/>
        <w:rPr>
          <w:rFonts w:ascii="Times New Roman,Bold" w:cs="Times New Roman,Bold"/>
          <w:b/>
          <w:bCs/>
          <w:color w:val="002060"/>
          <w:sz w:val="40"/>
          <w:szCs w:val="40"/>
          <w:lang w:bidi="ar-MA"/>
        </w:rPr>
      </w:pPr>
    </w:p>
    <w:p w:rsidR="00DF2115" w:rsidRDefault="00DF2115" w:rsidP="00DF2115">
      <w:pPr>
        <w:bidi/>
        <w:spacing w:line="276" w:lineRule="auto"/>
        <w:jc w:val="both"/>
        <w:rPr>
          <w:rFonts w:ascii="Times New Roman,Bold" w:cs="Times New Roman,Bold"/>
          <w:b/>
          <w:bCs/>
          <w:color w:val="002060"/>
          <w:sz w:val="40"/>
          <w:szCs w:val="40"/>
          <w:lang w:bidi="ar-MA"/>
        </w:rPr>
      </w:pPr>
    </w:p>
    <w:p w:rsidR="00DF2115" w:rsidRDefault="00DF2115" w:rsidP="00DF2115">
      <w:pPr>
        <w:bidi/>
        <w:spacing w:line="276" w:lineRule="auto"/>
        <w:jc w:val="both"/>
        <w:rPr>
          <w:rFonts w:ascii="Times New Roman,Bold" w:cs="Times New Roman,Bold"/>
          <w:b/>
          <w:bCs/>
          <w:color w:val="002060"/>
          <w:sz w:val="40"/>
          <w:szCs w:val="40"/>
          <w:lang w:bidi="ar-MA"/>
        </w:rPr>
      </w:pPr>
    </w:p>
    <w:p w:rsidR="00DF2115" w:rsidRDefault="00DF2115" w:rsidP="00DF2115">
      <w:pPr>
        <w:bidi/>
        <w:spacing w:line="276" w:lineRule="auto"/>
        <w:jc w:val="both"/>
        <w:rPr>
          <w:rFonts w:ascii="Times New Roman,Bold" w:cs="Times New Roman,Bold"/>
          <w:b/>
          <w:bCs/>
          <w:color w:val="002060"/>
          <w:sz w:val="40"/>
          <w:szCs w:val="40"/>
          <w:lang w:bidi="ar-MA"/>
        </w:rPr>
      </w:pPr>
    </w:p>
    <w:p w:rsidR="00DF2115" w:rsidRDefault="00DF2115" w:rsidP="00DF2115">
      <w:pPr>
        <w:bidi/>
        <w:spacing w:line="276" w:lineRule="auto"/>
        <w:jc w:val="both"/>
        <w:rPr>
          <w:rFonts w:ascii="Times New Roman,Bold" w:cs="Times New Roman,Bold"/>
          <w:b/>
          <w:bCs/>
          <w:color w:val="002060"/>
          <w:sz w:val="40"/>
          <w:szCs w:val="40"/>
          <w:rtl/>
          <w:lang w:bidi="ar-MA"/>
        </w:rPr>
      </w:pPr>
    </w:p>
    <w:p w:rsidR="004E4878" w:rsidRDefault="004E4878" w:rsidP="004E4878">
      <w:pPr>
        <w:bidi/>
        <w:spacing w:line="276" w:lineRule="auto"/>
        <w:jc w:val="both"/>
        <w:rPr>
          <w:rFonts w:ascii="Times New Roman,Bold" w:cs="Times New Roman,Bold"/>
          <w:b/>
          <w:bCs/>
          <w:color w:val="002060"/>
          <w:sz w:val="40"/>
          <w:szCs w:val="40"/>
          <w:rtl/>
          <w:lang w:bidi="ar-MA"/>
        </w:rPr>
      </w:pPr>
    </w:p>
    <w:p w:rsidR="004E4878" w:rsidRDefault="004E4878" w:rsidP="004E4878">
      <w:pPr>
        <w:bidi/>
        <w:spacing w:line="276" w:lineRule="auto"/>
        <w:jc w:val="both"/>
        <w:rPr>
          <w:rFonts w:ascii="Times New Roman,Bold" w:cs="Times New Roman,Bold"/>
          <w:b/>
          <w:bCs/>
          <w:color w:val="002060"/>
          <w:sz w:val="40"/>
          <w:szCs w:val="40"/>
          <w:rtl/>
          <w:lang w:bidi="ar-MA"/>
        </w:rPr>
      </w:pPr>
    </w:p>
    <w:p w:rsidR="004E4878" w:rsidRDefault="004E4878" w:rsidP="004E4878">
      <w:pPr>
        <w:bidi/>
        <w:spacing w:line="276" w:lineRule="auto"/>
        <w:jc w:val="both"/>
        <w:rPr>
          <w:rFonts w:ascii="Times New Roman,Bold" w:cs="Times New Roman,Bold"/>
          <w:b/>
          <w:bCs/>
          <w:color w:val="002060"/>
          <w:sz w:val="40"/>
          <w:szCs w:val="40"/>
          <w:rtl/>
          <w:lang w:bidi="ar-MA"/>
        </w:rPr>
      </w:pPr>
    </w:p>
    <w:p w:rsidR="004E4878" w:rsidRDefault="004E4878" w:rsidP="004E4878">
      <w:pPr>
        <w:bidi/>
        <w:spacing w:line="276" w:lineRule="auto"/>
        <w:jc w:val="both"/>
        <w:rPr>
          <w:rFonts w:ascii="Times New Roman,Bold" w:cs="Times New Roman,Bold"/>
          <w:b/>
          <w:bCs/>
          <w:color w:val="002060"/>
          <w:sz w:val="40"/>
          <w:szCs w:val="40"/>
          <w:rtl/>
          <w:lang w:bidi="ar-MA"/>
        </w:rPr>
      </w:pPr>
    </w:p>
    <w:p w:rsidR="004E4878" w:rsidRDefault="004E4878" w:rsidP="004E4878">
      <w:pPr>
        <w:bidi/>
        <w:spacing w:line="276" w:lineRule="auto"/>
        <w:jc w:val="both"/>
        <w:rPr>
          <w:rFonts w:ascii="Times New Roman,Bold" w:cs="Times New Roman,Bold"/>
          <w:b/>
          <w:bCs/>
          <w:color w:val="002060"/>
          <w:sz w:val="40"/>
          <w:szCs w:val="40"/>
          <w:lang w:bidi="ar-MA"/>
        </w:rPr>
      </w:pPr>
    </w:p>
    <w:p w:rsidR="00C21D20" w:rsidRPr="00C21D20" w:rsidRDefault="00C21D20" w:rsidP="00C21D20">
      <w:pPr>
        <w:bidi/>
        <w:spacing w:after="0"/>
        <w:jc w:val="center"/>
        <w:rPr>
          <w:rFonts w:ascii="Sakkal Majalla" w:hAnsi="Sakkal Majalla" w:cs="Sakkal Majalla"/>
          <w:b/>
          <w:bCs/>
          <w:color w:val="002060"/>
          <w:sz w:val="40"/>
          <w:szCs w:val="40"/>
          <w:rtl/>
        </w:rPr>
      </w:pPr>
      <w:r w:rsidRPr="00372240">
        <w:rPr>
          <w:rFonts w:ascii="Sakkal Majalla" w:hAnsi="Sakkal Majalla" w:cs="Sakkal Majalla"/>
          <w:b/>
          <w:bCs/>
          <w:color w:val="002060"/>
          <w:sz w:val="40"/>
          <w:szCs w:val="40"/>
          <w:rtl/>
        </w:rPr>
        <w:t>أهم</w:t>
      </w:r>
      <w:r w:rsidRPr="00372240">
        <w:rPr>
          <w:rFonts w:ascii="Sakkal Majalla" w:hAnsi="Sakkal Majalla" w:cs="Sakkal Majalla"/>
          <w:b/>
          <w:bCs/>
          <w:color w:val="002060"/>
          <w:sz w:val="40"/>
          <w:szCs w:val="40"/>
        </w:rPr>
        <w:t xml:space="preserve"> </w:t>
      </w:r>
      <w:r w:rsidRPr="00372240">
        <w:rPr>
          <w:rFonts w:ascii="Sakkal Majalla" w:hAnsi="Sakkal Majalla" w:cs="Sakkal Majalla"/>
          <w:b/>
          <w:bCs/>
          <w:color w:val="002060"/>
          <w:sz w:val="40"/>
          <w:szCs w:val="40"/>
          <w:rtl/>
        </w:rPr>
        <w:t>التوصيات</w:t>
      </w:r>
      <w:r w:rsidRPr="00372240">
        <w:rPr>
          <w:rFonts w:ascii="Sakkal Majalla" w:hAnsi="Sakkal Majalla" w:cs="Sakkal Majalla"/>
          <w:b/>
          <w:bCs/>
          <w:color w:val="002060"/>
          <w:sz w:val="40"/>
          <w:szCs w:val="40"/>
        </w:rPr>
        <w:t xml:space="preserve"> </w:t>
      </w:r>
      <w:r w:rsidRPr="00372240">
        <w:rPr>
          <w:rFonts w:ascii="Sakkal Majalla" w:hAnsi="Sakkal Majalla" w:cs="Sakkal Majalla"/>
          <w:b/>
          <w:bCs/>
          <w:color w:val="002060"/>
          <w:sz w:val="40"/>
          <w:szCs w:val="40"/>
          <w:rtl/>
        </w:rPr>
        <w:t>بخصوص</w:t>
      </w:r>
      <w:r w:rsidRPr="00372240">
        <w:rPr>
          <w:rFonts w:ascii="Sakkal Majalla" w:hAnsi="Sakkal Majalla" w:cs="Sakkal Majalla"/>
          <w:b/>
          <w:bCs/>
          <w:color w:val="002060"/>
          <w:sz w:val="40"/>
          <w:szCs w:val="40"/>
        </w:rPr>
        <w:t xml:space="preserve"> </w:t>
      </w:r>
      <w:r w:rsidRPr="00C21D20">
        <w:rPr>
          <w:rFonts w:ascii="Sakkal Majalla" w:hAnsi="Sakkal Majalla" w:cs="Sakkal Majalla" w:hint="cs"/>
          <w:b/>
          <w:bCs/>
          <w:color w:val="002060"/>
          <w:sz w:val="40"/>
          <w:szCs w:val="40"/>
          <w:rtl/>
        </w:rPr>
        <w:t>البرنامج الفرعي 3: تقوية القدرات</w:t>
      </w:r>
    </w:p>
    <w:p w:rsidR="00C21D20" w:rsidRDefault="00965B05" w:rsidP="00C21D20">
      <w:pPr>
        <w:bidi/>
        <w:spacing w:after="0"/>
        <w:jc w:val="center"/>
        <w:rPr>
          <w:rFonts w:ascii="Sakkal Majalla" w:hAnsi="Sakkal Majalla" w:cs="Sakkal Majalla"/>
          <w:b/>
          <w:bCs/>
          <w:color w:val="002060"/>
          <w:sz w:val="40"/>
          <w:szCs w:val="40"/>
        </w:rPr>
      </w:pPr>
      <w:r>
        <w:rPr>
          <w:rFonts w:ascii="Sakkal Majalla" w:hAnsi="Sakkal Majalla" w:cs="Sakkal Majalla" w:hint="cs"/>
          <w:b/>
          <w:bCs/>
          <w:color w:val="002060"/>
          <w:sz w:val="40"/>
          <w:szCs w:val="40"/>
          <w:rtl/>
        </w:rPr>
        <w:t>التكوين والمساعدة التقنية</w:t>
      </w:r>
    </w:p>
    <w:p w:rsidR="00C21D20" w:rsidRPr="00C21D20" w:rsidRDefault="00C21D20" w:rsidP="00C21D20">
      <w:pPr>
        <w:bidi/>
        <w:spacing w:after="0"/>
        <w:rPr>
          <w:rFonts w:ascii="Sakkal Majalla" w:hAnsi="Sakkal Majalla" w:cs="Sakkal Majalla"/>
          <w:b/>
          <w:bCs/>
          <w:color w:val="002060"/>
          <w:sz w:val="40"/>
          <w:szCs w:val="40"/>
          <w:rtl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>أما فيما يخص هذا البرنامج وفي شقه المتعلق ببرنامجه الفرعي الثالث «تقوية</w:t>
      </w:r>
      <w:r w:rsidRPr="00C21D20"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 xml:space="preserve"> القدرات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 xml:space="preserve"> -</w:t>
      </w:r>
      <w:r w:rsidRPr="00C21D20"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>التكوين-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 xml:space="preserve">"، فقد انصبت أغلبية نقاشات واقتراحات المجموعات الموضوعاتية في هذا الشأن على طرح التوصيات التالية: </w:t>
      </w:r>
    </w:p>
    <w:p w:rsidR="00C21D20" w:rsidRPr="00C21D20" w:rsidRDefault="00C21D20" w:rsidP="00C21D20">
      <w:pPr>
        <w:numPr>
          <w:ilvl w:val="0"/>
          <w:numId w:val="11"/>
        </w:numPr>
        <w:bidi/>
        <w:spacing w:after="0" w:line="240" w:lineRule="auto"/>
        <w:ind w:left="851" w:right="142"/>
        <w:jc w:val="both"/>
        <w:rPr>
          <w:rFonts w:ascii="Sakkal Majalla" w:hAnsi="Sakkal Majalla" w:cs="Sakkal Majalla"/>
          <w:b/>
          <w:bCs/>
          <w:sz w:val="32"/>
          <w:szCs w:val="32"/>
          <w:lang w:bidi="ar-MA"/>
        </w:rPr>
      </w:pPr>
      <w:r w:rsidRPr="00C21D20"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  <w:t>تعريف وتوحيد الوثائق الواجب الإدلاء بها للجهات المعنية بالافتحاص السنوي للبرنامج (</w:t>
      </w:r>
      <w:r w:rsidRPr="00C21D20">
        <w:rPr>
          <w:rFonts w:ascii="Sakkal Majalla" w:hAnsi="Sakkal Majalla" w:cs="Sakkal Majalla"/>
          <w:b/>
          <w:bCs/>
          <w:sz w:val="32"/>
          <w:szCs w:val="32"/>
          <w:lang w:bidi="ar-MA"/>
        </w:rPr>
        <w:t xml:space="preserve">IGAT </w:t>
      </w:r>
      <w:r w:rsidRPr="00C21D20"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  <w:t xml:space="preserve"> و </w:t>
      </w:r>
      <w:r w:rsidRPr="00C21D20">
        <w:rPr>
          <w:rFonts w:ascii="Sakkal Majalla" w:hAnsi="Sakkal Majalla" w:cs="Sakkal Majalla"/>
          <w:b/>
          <w:bCs/>
          <w:sz w:val="32"/>
          <w:szCs w:val="32"/>
          <w:lang w:bidi="ar-MA"/>
        </w:rPr>
        <w:t>IGF</w:t>
      </w:r>
      <w:r w:rsidRPr="00C21D20"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  <w:t>)؛</w:t>
      </w:r>
    </w:p>
    <w:p w:rsidR="00C21D20" w:rsidRPr="00C21D20" w:rsidRDefault="00C21D20" w:rsidP="00C21D20">
      <w:pPr>
        <w:numPr>
          <w:ilvl w:val="0"/>
          <w:numId w:val="11"/>
        </w:numPr>
        <w:bidi/>
        <w:spacing w:after="0" w:line="240" w:lineRule="auto"/>
        <w:ind w:left="851" w:right="142"/>
        <w:jc w:val="both"/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</w:pPr>
      <w:r w:rsidRPr="00C21D20"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>حث</w:t>
      </w:r>
      <w:r w:rsidRPr="00C21D20">
        <w:rPr>
          <w:rFonts w:ascii="Sakkal Majalla" w:hAnsi="Sakkal Majalla" w:cs="Sakkal Majalla"/>
          <w:b/>
          <w:bCs/>
          <w:sz w:val="32"/>
          <w:szCs w:val="32"/>
          <w:lang w:bidi="ar-MA"/>
        </w:rPr>
        <w:t xml:space="preserve"> </w:t>
      </w:r>
      <w:r w:rsidRPr="00C21D20"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  <w:t xml:space="preserve">الجماعات المستهدفة بالبرنامج باحترام الآجال المحددة لموافات مصالح </w:t>
      </w:r>
      <w:r w:rsidRPr="00C21D20">
        <w:rPr>
          <w:rFonts w:ascii="Sakkal Majalla" w:hAnsi="Sakkal Majalla" w:cs="Sakkal Majalla"/>
          <w:b/>
          <w:bCs/>
          <w:sz w:val="32"/>
          <w:szCs w:val="32"/>
          <w:lang w:bidi="ar-MA"/>
        </w:rPr>
        <w:t>DDCTD/DGCT</w:t>
      </w:r>
      <w:r w:rsidRPr="00C21D20"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  <w:t xml:space="preserve">  بالبرنامج السنوي لتقوية القدرات برسم السنة (</w:t>
      </w:r>
      <w:r w:rsidRPr="00C21D20">
        <w:rPr>
          <w:rFonts w:ascii="Sakkal Majalla" w:hAnsi="Sakkal Majalla" w:cs="Sakkal Majalla"/>
          <w:b/>
          <w:bCs/>
          <w:sz w:val="32"/>
          <w:szCs w:val="32"/>
          <w:lang w:bidi="ar-MA"/>
        </w:rPr>
        <w:t>n</w:t>
      </w:r>
      <w:r w:rsidRPr="00C21D20"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  <w:t>) و التقرير السنوي عن السنة (</w:t>
      </w:r>
      <w:r w:rsidRPr="00C21D20">
        <w:rPr>
          <w:rFonts w:ascii="Sakkal Majalla" w:hAnsi="Sakkal Majalla" w:cs="Sakkal Majalla"/>
          <w:b/>
          <w:bCs/>
          <w:sz w:val="32"/>
          <w:szCs w:val="32"/>
          <w:lang w:bidi="ar-MA"/>
        </w:rPr>
        <w:t>n-1</w:t>
      </w:r>
      <w:r w:rsidRPr="00C21D20"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  <w:t>)؛</w:t>
      </w:r>
    </w:p>
    <w:p w:rsidR="00C21D20" w:rsidRPr="00C21D20" w:rsidRDefault="00C21D20" w:rsidP="00C21D20">
      <w:pPr>
        <w:numPr>
          <w:ilvl w:val="0"/>
          <w:numId w:val="11"/>
        </w:numPr>
        <w:bidi/>
        <w:spacing w:after="0" w:line="240" w:lineRule="auto"/>
        <w:ind w:left="851" w:right="142"/>
        <w:jc w:val="both"/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</w:pPr>
      <w:r w:rsidRPr="00C21D20"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  <w:t>تحديد وإضفاء المزيد من الرسمية على قنوات أخرى لنقل المعلومات الواردة من الجماعات المستهدفة، مما سيسمح بتحديد أفضل لحاجياتها وانتظاراتها في مجال تقوية القدرات؛</w:t>
      </w:r>
    </w:p>
    <w:p w:rsidR="00C21D20" w:rsidRPr="00C21D20" w:rsidRDefault="00C21D20" w:rsidP="00C21D20">
      <w:pPr>
        <w:numPr>
          <w:ilvl w:val="0"/>
          <w:numId w:val="11"/>
        </w:numPr>
        <w:bidi/>
        <w:spacing w:after="0" w:line="240" w:lineRule="auto"/>
        <w:ind w:left="851" w:right="142"/>
        <w:jc w:val="both"/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</w:pPr>
      <w:r w:rsidRPr="00C21D20"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  <w:t xml:space="preserve">أخذ الجماعات </w:t>
      </w:r>
      <w:r w:rsidRPr="00C21D20"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 xml:space="preserve"> بعين</w:t>
      </w:r>
      <w:r w:rsidRPr="00C21D20"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  <w:t xml:space="preserve"> الاعتبا</w:t>
      </w:r>
      <w:r w:rsidRPr="00C21D20"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 xml:space="preserve">ر الحاجيات </w:t>
      </w:r>
      <w:r w:rsidRPr="00C21D20"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  <w:t xml:space="preserve"> ذات الأولوية</w:t>
      </w:r>
      <w:r w:rsidRPr="00C21D20"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 xml:space="preserve"> </w:t>
      </w:r>
      <w:r w:rsidRPr="00C21D20"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  <w:t xml:space="preserve">غير المستجاب لها سابقا </w:t>
      </w:r>
      <w:r w:rsidRPr="00C21D20"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 xml:space="preserve"> مع الحرص على</w:t>
      </w:r>
      <w:r w:rsidRPr="00C21D20"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  <w:t xml:space="preserve"> ملاءمة</w:t>
      </w:r>
      <w:r w:rsidRPr="00C21D20"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 xml:space="preserve"> المهام المنوطة و</w:t>
      </w:r>
      <w:r w:rsidRPr="00C21D20"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  <w:t xml:space="preserve"> التكوين الأكاديمي</w:t>
      </w:r>
      <w:r w:rsidRPr="00C21D20"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 xml:space="preserve"> </w:t>
      </w:r>
      <w:r w:rsidRPr="00C21D20"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  <w:t xml:space="preserve"> لل</w:t>
      </w:r>
      <w:r w:rsidRPr="00C21D20"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>موظف</w:t>
      </w:r>
      <w:r w:rsidRPr="00C21D20"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  <w:t xml:space="preserve"> المقترح مع موضوع التكوين؛ </w:t>
      </w:r>
    </w:p>
    <w:p w:rsidR="00C21D20" w:rsidRPr="00C21D20" w:rsidRDefault="00C21D20" w:rsidP="00C21D20">
      <w:pPr>
        <w:numPr>
          <w:ilvl w:val="0"/>
          <w:numId w:val="11"/>
        </w:numPr>
        <w:bidi/>
        <w:spacing w:after="0" w:line="240" w:lineRule="auto"/>
        <w:ind w:left="851" w:right="142"/>
        <w:jc w:val="both"/>
        <w:rPr>
          <w:rFonts w:ascii="Sakkal Majalla" w:hAnsi="Sakkal Majalla" w:cs="Sakkal Majalla"/>
          <w:b/>
          <w:bCs/>
          <w:sz w:val="32"/>
          <w:szCs w:val="32"/>
          <w:lang w:bidi="ar-MA"/>
        </w:rPr>
      </w:pPr>
      <w:r w:rsidRPr="00C21D20"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  <w:t>نشر النتائج المحصل عليها مفصلة على مستوى المنصة الرقمية الخاصة بالبرنامج؛</w:t>
      </w:r>
    </w:p>
    <w:p w:rsidR="00C21D20" w:rsidRPr="00C21D20" w:rsidRDefault="00C21D20" w:rsidP="00C21D20">
      <w:pPr>
        <w:numPr>
          <w:ilvl w:val="0"/>
          <w:numId w:val="11"/>
        </w:numPr>
        <w:bidi/>
        <w:spacing w:after="0" w:line="240" w:lineRule="auto"/>
        <w:ind w:left="851" w:right="142"/>
        <w:jc w:val="both"/>
        <w:rPr>
          <w:rFonts w:ascii="Sakkal Majalla" w:hAnsi="Sakkal Majalla" w:cs="Sakkal Majalla"/>
          <w:b/>
          <w:bCs/>
          <w:sz w:val="32"/>
          <w:szCs w:val="32"/>
          <w:lang w:bidi="ar-MA"/>
        </w:rPr>
      </w:pPr>
      <w:r w:rsidRPr="00C21D20"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  <w:t>تنظيم ملتقيات (على مستوى كل جهة) لعرض نتائج التقرير السنوي لتقييم أداء الجماعات التي تدخل في النفود الترابي للجهة؛</w:t>
      </w:r>
    </w:p>
    <w:p w:rsidR="00C21D20" w:rsidRPr="00C21D20" w:rsidRDefault="00C21D20" w:rsidP="00C21D20">
      <w:pPr>
        <w:numPr>
          <w:ilvl w:val="0"/>
          <w:numId w:val="11"/>
        </w:numPr>
        <w:bidi/>
        <w:spacing w:after="0" w:line="240" w:lineRule="auto"/>
        <w:ind w:left="851" w:right="142"/>
        <w:jc w:val="both"/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</w:pPr>
      <w:r w:rsidRPr="00C21D20"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  <w:t>العمل على إعداد أداة لتقييم تأثير التكوينات والمساعدة التقنية التي تم إنجازها خلال السنة</w:t>
      </w:r>
      <w:r w:rsidRPr="00C21D20">
        <w:rPr>
          <w:rFonts w:ascii="Sakkal Majalla" w:hAnsi="Sakkal Majalla" w:cs="Sakkal Majalla"/>
          <w:b/>
          <w:bCs/>
          <w:sz w:val="32"/>
          <w:szCs w:val="32"/>
          <w:lang w:bidi="ar-MA"/>
        </w:rPr>
        <w:t xml:space="preserve"> N </w:t>
      </w:r>
      <w:r w:rsidRPr="00C21D20"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  <w:t>على تحقيق الشروط الدنيا الإلزامية -</w:t>
      </w:r>
      <w:r w:rsidRPr="00C21D20">
        <w:rPr>
          <w:rFonts w:ascii="Sakkal Majalla" w:hAnsi="Sakkal Majalla" w:cs="Sakkal Majalla"/>
          <w:b/>
          <w:bCs/>
          <w:sz w:val="32"/>
          <w:szCs w:val="32"/>
          <w:lang w:bidi="ar-MA"/>
        </w:rPr>
        <w:t>CMO</w:t>
      </w:r>
      <w:r w:rsidRPr="00C21D20"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  <w:t xml:space="preserve"> - ومؤشرات الأداء -  </w:t>
      </w:r>
      <w:r w:rsidRPr="00C21D20">
        <w:rPr>
          <w:rFonts w:ascii="Sakkal Majalla" w:hAnsi="Sakkal Majalla" w:cs="Sakkal Majalla"/>
          <w:b/>
          <w:bCs/>
          <w:sz w:val="32"/>
          <w:szCs w:val="32"/>
          <w:lang w:bidi="ar-MA"/>
        </w:rPr>
        <w:t>IDP</w:t>
      </w:r>
      <w:r w:rsidRPr="00C21D20"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  <w:t xml:space="preserve">-  بعلاقة مع الإجراءات المرتبطة بها والدورات التكوينية برسم السنة </w:t>
      </w:r>
      <w:r w:rsidRPr="00C21D20">
        <w:rPr>
          <w:rFonts w:ascii="Sakkal Majalla" w:hAnsi="Sakkal Majalla" w:cs="Sakkal Majalla"/>
          <w:b/>
          <w:bCs/>
          <w:sz w:val="32"/>
          <w:szCs w:val="32"/>
          <w:lang w:bidi="ar-MA"/>
        </w:rPr>
        <w:t xml:space="preserve">  N + 1 </w:t>
      </w:r>
      <w:r w:rsidRPr="00C21D20"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  <w:t>وذلك لفهم التأثير الفعلي لأنشطة تنمية الكفاءات على تحسين أداء الجماعات</w:t>
      </w:r>
      <w:r w:rsidRPr="00C21D20"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>؛</w:t>
      </w:r>
    </w:p>
    <w:p w:rsidR="00C21D20" w:rsidRPr="00C21D20" w:rsidRDefault="00C21D20" w:rsidP="00C21D20">
      <w:pPr>
        <w:numPr>
          <w:ilvl w:val="0"/>
          <w:numId w:val="11"/>
        </w:numPr>
        <w:bidi/>
        <w:spacing w:after="0" w:line="240" w:lineRule="auto"/>
        <w:ind w:left="851" w:right="142"/>
        <w:jc w:val="both"/>
        <w:rPr>
          <w:rFonts w:ascii="Sakkal Majalla" w:hAnsi="Sakkal Majalla" w:cs="Sakkal Majalla"/>
          <w:b/>
          <w:bCs/>
          <w:sz w:val="32"/>
          <w:szCs w:val="32"/>
          <w:lang w:bidi="ar-MA"/>
        </w:rPr>
      </w:pPr>
      <w:r w:rsidRPr="00C21D20"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lastRenderedPageBreak/>
        <w:t>إحداث وحدة إدارة على مستوى الجماعة خاصة بالعمل على أجرأة برنامج أداء وتحقيق الشروط الدنيا الإلزامية الخمسة وكذا مؤشرات الأداء (تحقيق 70 نقطة الحد الأدنى من النقاط بخصوص مجموع المؤشرات)؛</w:t>
      </w:r>
    </w:p>
    <w:p w:rsidR="00C21D20" w:rsidRPr="00C21D20" w:rsidRDefault="00C21D20" w:rsidP="00C21D20">
      <w:pPr>
        <w:numPr>
          <w:ilvl w:val="0"/>
          <w:numId w:val="11"/>
        </w:numPr>
        <w:bidi/>
        <w:spacing w:after="0" w:line="240" w:lineRule="auto"/>
        <w:ind w:left="851" w:right="142"/>
        <w:jc w:val="both"/>
        <w:rPr>
          <w:rFonts w:ascii="Sakkal Majalla" w:hAnsi="Sakkal Majalla" w:cs="Sakkal Majalla"/>
          <w:b/>
          <w:bCs/>
          <w:sz w:val="32"/>
          <w:szCs w:val="32"/>
          <w:lang w:bidi="ar-MA"/>
        </w:rPr>
      </w:pPr>
      <w:r w:rsidRPr="00C21D20"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>برمجة وتنظيم دور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>ات</w:t>
      </w:r>
      <w:r w:rsidRPr="00C21D20"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 xml:space="preserve"> تكوينية لفائدة الوحدات الإدارية الخاصة بهذا البرنامج لكيفية تفعيل الشروط الدنيا الضرورية ومؤشرات الأداء المرتبطة بها وكذا إعداد التقرير السنوي والحاجيات المتعلقة بالتكوين للسنة المقبلة.</w:t>
      </w:r>
    </w:p>
    <w:p w:rsidR="000B4557" w:rsidRPr="00C21D20" w:rsidRDefault="000B4557" w:rsidP="000B4557">
      <w:pPr>
        <w:bidi/>
        <w:rPr>
          <w:rFonts w:ascii="Sakkal Majalla" w:hAnsi="Sakkal Majalla" w:cs="Sakkal Majalla"/>
          <w:b/>
          <w:bCs/>
          <w:sz w:val="32"/>
          <w:szCs w:val="32"/>
          <w:lang w:bidi="ar-MA"/>
        </w:rPr>
      </w:pPr>
    </w:p>
    <w:sectPr w:rsidR="000B4557" w:rsidRPr="00C21D20" w:rsidSect="00134995">
      <w:footerReference w:type="default" r:id="rId7"/>
      <w:pgSz w:w="11906" w:h="16838"/>
      <w:pgMar w:top="993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B5B" w:rsidRDefault="008C3B5B" w:rsidP="00BA05EC">
      <w:pPr>
        <w:spacing w:after="0" w:line="240" w:lineRule="auto"/>
      </w:pPr>
      <w:r>
        <w:separator/>
      </w:r>
    </w:p>
  </w:endnote>
  <w:endnote w:type="continuationSeparator" w:id="0">
    <w:p w:rsidR="008C3B5B" w:rsidRDefault="008C3B5B" w:rsidP="00BA0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kkal Majalla">
    <w:altName w:val="Times New Roman"/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Times New Roman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8519873"/>
      <w:docPartObj>
        <w:docPartGallery w:val="Page Numbers (Bottom of Page)"/>
        <w:docPartUnique/>
      </w:docPartObj>
    </w:sdtPr>
    <w:sdtEndPr/>
    <w:sdtContent>
      <w:p w:rsidR="00BA05EC" w:rsidRDefault="00BA05EC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2769">
          <w:rPr>
            <w:noProof/>
          </w:rPr>
          <w:t>5</w:t>
        </w:r>
        <w:r>
          <w:fldChar w:fldCharType="end"/>
        </w:r>
      </w:p>
    </w:sdtContent>
  </w:sdt>
  <w:p w:rsidR="00BA05EC" w:rsidRDefault="00BA05E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B5B" w:rsidRDefault="008C3B5B" w:rsidP="00BA05EC">
      <w:pPr>
        <w:spacing w:after="0" w:line="240" w:lineRule="auto"/>
      </w:pPr>
      <w:r>
        <w:separator/>
      </w:r>
    </w:p>
  </w:footnote>
  <w:footnote w:type="continuationSeparator" w:id="0">
    <w:p w:rsidR="008C3B5B" w:rsidRDefault="008C3B5B" w:rsidP="00BA05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9DC9"/>
      </v:shape>
    </w:pict>
  </w:numPicBullet>
  <w:abstractNum w:abstractNumId="0" w15:restartNumberingAfterBreak="0">
    <w:nsid w:val="0DDE330B"/>
    <w:multiLevelType w:val="hybridMultilevel"/>
    <w:tmpl w:val="E6C48716"/>
    <w:lvl w:ilvl="0" w:tplc="B7604D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6885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9B6A9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9EA7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2A4A8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ED081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446B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75C9C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9A7B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B204071"/>
    <w:multiLevelType w:val="hybridMultilevel"/>
    <w:tmpl w:val="D1844FA2"/>
    <w:lvl w:ilvl="0" w:tplc="62F60D7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742A95"/>
    <w:multiLevelType w:val="hybridMultilevel"/>
    <w:tmpl w:val="887A2CE0"/>
    <w:lvl w:ilvl="0" w:tplc="0846CE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1A43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1872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68A0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8860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9C67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5E60F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0A8F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1CF9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4895BC2"/>
    <w:multiLevelType w:val="hybridMultilevel"/>
    <w:tmpl w:val="C1767C80"/>
    <w:lvl w:ilvl="0" w:tplc="040C0001">
      <w:start w:val="1"/>
      <w:numFmt w:val="bullet"/>
      <w:lvlText w:val=""/>
      <w:lvlJc w:val="left"/>
      <w:pPr>
        <w:ind w:left="1172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89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5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1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32" w:hanging="360"/>
      </w:pPr>
      <w:rPr>
        <w:rFonts w:ascii="Wingdings" w:hAnsi="Wingdings" w:hint="default"/>
      </w:rPr>
    </w:lvl>
  </w:abstractNum>
  <w:abstractNum w:abstractNumId="4" w15:restartNumberingAfterBreak="0">
    <w:nsid w:val="2936240D"/>
    <w:multiLevelType w:val="hybridMultilevel"/>
    <w:tmpl w:val="5A24B2C6"/>
    <w:lvl w:ilvl="0" w:tplc="14F2F452">
      <w:start w:val="2"/>
      <w:numFmt w:val="bullet"/>
      <w:lvlText w:val="-"/>
      <w:lvlPicBulletId w:val="0"/>
      <w:lvlJc w:val="left"/>
      <w:pPr>
        <w:ind w:left="720" w:hanging="360"/>
      </w:pPr>
      <w:rPr>
        <w:rFonts w:ascii="Arial" w:eastAsiaTheme="minorHAnsi" w:hAnsi="Arial" w:cs="Aria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486B0B"/>
    <w:multiLevelType w:val="hybridMultilevel"/>
    <w:tmpl w:val="9E4C44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D87AC5"/>
    <w:multiLevelType w:val="hybridMultilevel"/>
    <w:tmpl w:val="48822F2E"/>
    <w:lvl w:ilvl="0" w:tplc="47701C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4A8D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5070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54BF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E2D2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A493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13EE6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3A62F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5AFA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3F71101B"/>
    <w:multiLevelType w:val="hybridMultilevel"/>
    <w:tmpl w:val="BF5CDCFE"/>
    <w:lvl w:ilvl="0" w:tplc="040C0009">
      <w:start w:val="1"/>
      <w:numFmt w:val="bullet"/>
      <w:lvlText w:val=""/>
      <w:lvlJc w:val="left"/>
      <w:pPr>
        <w:ind w:left="1190" w:hanging="360"/>
      </w:pPr>
      <w:rPr>
        <w:rFonts w:ascii="Wingdings" w:hAnsi="Wingdings" w:hint="default"/>
      </w:rPr>
    </w:lvl>
    <w:lvl w:ilvl="1" w:tplc="380C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8" w15:restartNumberingAfterBreak="0">
    <w:nsid w:val="41C73A7D"/>
    <w:multiLevelType w:val="hybridMultilevel"/>
    <w:tmpl w:val="3F366974"/>
    <w:lvl w:ilvl="0" w:tplc="EA2A03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8ED6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5483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8E36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6072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E8049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F27A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FE28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AC1C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4C1C02F2"/>
    <w:multiLevelType w:val="hybridMultilevel"/>
    <w:tmpl w:val="6E8A3F84"/>
    <w:lvl w:ilvl="0" w:tplc="02A4B5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8AC2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DC95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B4FF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D4CC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0E02A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E24F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E6F8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608B8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641C48D7"/>
    <w:multiLevelType w:val="hybridMultilevel"/>
    <w:tmpl w:val="677C97C2"/>
    <w:lvl w:ilvl="0" w:tplc="14F2F452">
      <w:start w:val="2"/>
      <w:numFmt w:val="bullet"/>
      <w:lvlText w:val="-"/>
      <w:lvlPicBulletId w:val="0"/>
      <w:lvlJc w:val="left"/>
      <w:pPr>
        <w:ind w:left="720" w:hanging="360"/>
      </w:pPr>
      <w:rPr>
        <w:rFonts w:ascii="Arial" w:eastAsiaTheme="minorHAnsi" w:hAnsi="Arial" w:cs="Aria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252DF5"/>
    <w:multiLevelType w:val="hybridMultilevel"/>
    <w:tmpl w:val="85BC0432"/>
    <w:lvl w:ilvl="0" w:tplc="3BA82C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44FD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2A54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F02B4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AE88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C85F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328A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703E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82DD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8"/>
  </w:num>
  <w:num w:numId="6">
    <w:abstractNumId w:val="11"/>
  </w:num>
  <w:num w:numId="7">
    <w:abstractNumId w:val="9"/>
  </w:num>
  <w:num w:numId="8">
    <w:abstractNumId w:val="4"/>
  </w:num>
  <w:num w:numId="9">
    <w:abstractNumId w:val="10"/>
  </w:num>
  <w:num w:numId="10">
    <w:abstractNumId w:val="3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F61"/>
    <w:rsid w:val="00036313"/>
    <w:rsid w:val="000B0BAD"/>
    <w:rsid w:val="000B4557"/>
    <w:rsid w:val="00134995"/>
    <w:rsid w:val="001513C9"/>
    <w:rsid w:val="003061B5"/>
    <w:rsid w:val="00372240"/>
    <w:rsid w:val="00383EFB"/>
    <w:rsid w:val="00392950"/>
    <w:rsid w:val="004E4878"/>
    <w:rsid w:val="005E43F2"/>
    <w:rsid w:val="0065727A"/>
    <w:rsid w:val="007108D7"/>
    <w:rsid w:val="00760496"/>
    <w:rsid w:val="00844A38"/>
    <w:rsid w:val="00844F43"/>
    <w:rsid w:val="008C3B5B"/>
    <w:rsid w:val="00913F61"/>
    <w:rsid w:val="00965B05"/>
    <w:rsid w:val="009E56A7"/>
    <w:rsid w:val="00AA5837"/>
    <w:rsid w:val="00AF2769"/>
    <w:rsid w:val="00B7169B"/>
    <w:rsid w:val="00B73D10"/>
    <w:rsid w:val="00B85E10"/>
    <w:rsid w:val="00BA05EC"/>
    <w:rsid w:val="00BF588F"/>
    <w:rsid w:val="00C21D20"/>
    <w:rsid w:val="00C411CF"/>
    <w:rsid w:val="00C83A87"/>
    <w:rsid w:val="00D367FE"/>
    <w:rsid w:val="00D64652"/>
    <w:rsid w:val="00DF2115"/>
    <w:rsid w:val="00E149A5"/>
    <w:rsid w:val="00EB5088"/>
    <w:rsid w:val="00EC7A7C"/>
    <w:rsid w:val="00ED02C2"/>
    <w:rsid w:val="00ED6703"/>
    <w:rsid w:val="00ED6A4D"/>
    <w:rsid w:val="00EF4A7E"/>
    <w:rsid w:val="00F95937"/>
    <w:rsid w:val="00FF0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7A9587-87E4-4651-A15F-4FF91DCCC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1D2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3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913F6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A0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A05EC"/>
  </w:style>
  <w:style w:type="paragraph" w:styleId="Pieddepage">
    <w:name w:val="footer"/>
    <w:basedOn w:val="Normal"/>
    <w:link w:val="PieddepageCar"/>
    <w:uiPriority w:val="99"/>
    <w:unhideWhenUsed/>
    <w:rsid w:val="00BA0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A05EC"/>
  </w:style>
  <w:style w:type="paragraph" w:styleId="Textedebulles">
    <w:name w:val="Balloon Text"/>
    <w:basedOn w:val="Normal"/>
    <w:link w:val="TextedebullesCar"/>
    <w:uiPriority w:val="99"/>
    <w:semiHidden/>
    <w:unhideWhenUsed/>
    <w:rsid w:val="00E149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49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94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927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7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460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8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94407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5802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38145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6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571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895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Idrissi Abderrahim</dc:creator>
  <cp:keywords/>
  <dc:description/>
  <cp:lastModifiedBy>El Ammari Housna</cp:lastModifiedBy>
  <cp:revision>2</cp:revision>
  <cp:lastPrinted>2022-03-18T16:13:00Z</cp:lastPrinted>
  <dcterms:created xsi:type="dcterms:W3CDTF">2022-03-31T15:29:00Z</dcterms:created>
  <dcterms:modified xsi:type="dcterms:W3CDTF">2022-03-31T15:29:00Z</dcterms:modified>
</cp:coreProperties>
</file>